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62" w:rsidRPr="007C4B62" w:rsidRDefault="007C4B62" w:rsidP="007C4B62">
      <w:pPr>
        <w:shd w:val="clear" w:color="auto" w:fill="FFFFFF"/>
        <w:spacing w:after="150" w:line="240" w:lineRule="auto"/>
        <w:jc w:val="center"/>
        <w:rPr>
          <w:rFonts w:ascii="Arial" w:eastAsia="Times New Roman" w:hAnsi="Arial" w:cs="Arial"/>
          <w:color w:val="4E4E4E"/>
          <w:sz w:val="21"/>
          <w:szCs w:val="21"/>
          <w:lang w:eastAsia="ru-RU"/>
        </w:rPr>
      </w:pPr>
      <w:r w:rsidRPr="007C4B62">
        <w:rPr>
          <w:rFonts w:ascii="Times New Roman" w:eastAsia="Times New Roman" w:hAnsi="Times New Roman" w:cs="Times New Roman"/>
          <w:b/>
          <w:bCs/>
          <w:color w:val="4E4E4E"/>
          <w:sz w:val="40"/>
          <w:szCs w:val="40"/>
          <w:lang w:eastAsia="ru-RU"/>
        </w:rPr>
        <w:t>Генеральный план</w:t>
      </w:r>
    </w:p>
    <w:p w:rsidR="007C4B62" w:rsidRPr="007C4B62" w:rsidRDefault="007C4B62" w:rsidP="007C4B62">
      <w:pPr>
        <w:shd w:val="clear" w:color="auto" w:fill="FFFFFF"/>
        <w:spacing w:after="150" w:line="240" w:lineRule="auto"/>
        <w:jc w:val="center"/>
        <w:rPr>
          <w:rFonts w:ascii="Arial" w:eastAsia="Times New Roman" w:hAnsi="Arial" w:cs="Arial"/>
          <w:color w:val="4E4E4E"/>
          <w:sz w:val="21"/>
          <w:szCs w:val="21"/>
          <w:lang w:eastAsia="ru-RU"/>
        </w:rPr>
      </w:pPr>
      <w:r w:rsidRPr="007C4B62">
        <w:rPr>
          <w:rFonts w:ascii="Times New Roman" w:eastAsia="Times New Roman" w:hAnsi="Times New Roman" w:cs="Times New Roman"/>
          <w:b/>
          <w:bCs/>
          <w:color w:val="4E4E4E"/>
          <w:sz w:val="40"/>
          <w:szCs w:val="40"/>
          <w:lang w:eastAsia="ru-RU"/>
        </w:rPr>
        <w:t> </w:t>
      </w:r>
    </w:p>
    <w:p w:rsidR="007C4B62" w:rsidRPr="007C4B62" w:rsidRDefault="007C4B62" w:rsidP="007C4B62">
      <w:pPr>
        <w:shd w:val="clear" w:color="auto" w:fill="FFFFFF"/>
        <w:spacing w:after="150" w:line="240" w:lineRule="auto"/>
        <w:jc w:val="center"/>
        <w:textAlignment w:val="baseline"/>
        <w:rPr>
          <w:rFonts w:ascii="Arial" w:eastAsia="Times New Roman" w:hAnsi="Arial" w:cs="Arial"/>
          <w:color w:val="4E4E4E"/>
          <w:sz w:val="21"/>
          <w:szCs w:val="21"/>
          <w:lang w:eastAsia="ru-RU"/>
        </w:rPr>
      </w:pPr>
      <w:r w:rsidRPr="007C4B62">
        <w:rPr>
          <w:rFonts w:ascii="Arial" w:eastAsia="Times New Roman" w:hAnsi="Arial" w:cs="Arial"/>
          <w:b/>
          <w:bCs/>
          <w:color w:val="4E4E4E"/>
          <w:spacing w:val="30"/>
          <w:sz w:val="40"/>
          <w:szCs w:val="40"/>
          <w:lang w:val="x-none" w:eastAsia="ru-RU"/>
        </w:rPr>
        <w:t>Положение о территориальном планировании</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val="x-none" w:eastAsia="ru-RU"/>
        </w:rPr>
        <w:t> </w:t>
      </w:r>
    </w:p>
    <w:p w:rsidR="007C4B62" w:rsidRPr="007C4B62" w:rsidRDefault="007C4B62" w:rsidP="007C4B62">
      <w:pPr>
        <w:shd w:val="clear" w:color="auto" w:fill="FFFFFF"/>
        <w:spacing w:after="150" w:line="240" w:lineRule="auto"/>
        <w:jc w:val="center"/>
        <w:rPr>
          <w:rFonts w:ascii="Arial" w:eastAsia="Times New Roman" w:hAnsi="Arial" w:cs="Arial"/>
          <w:color w:val="4E4E4E"/>
          <w:sz w:val="21"/>
          <w:szCs w:val="21"/>
          <w:lang w:eastAsia="ru-RU"/>
        </w:rPr>
      </w:pPr>
      <w:r w:rsidRPr="007C4B62">
        <w:rPr>
          <w:rFonts w:ascii="Times New Roman" w:eastAsia="Times New Roman" w:hAnsi="Times New Roman" w:cs="Times New Roman"/>
          <w:b/>
          <w:bCs/>
          <w:color w:val="4E4E4E"/>
          <w:sz w:val="28"/>
          <w:szCs w:val="28"/>
          <w:lang w:eastAsia="ru-RU"/>
        </w:rPr>
        <w:t>Оглавление</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5" w:anchor="_Toc344379713" w:history="1">
        <w:r w:rsidRPr="007C4B62">
          <w:rPr>
            <w:rFonts w:ascii="Times New Roman" w:eastAsia="Times New Roman" w:hAnsi="Times New Roman" w:cs="Times New Roman"/>
            <w:color w:val="0000FF"/>
            <w:sz w:val="28"/>
            <w:szCs w:val="28"/>
            <w:u w:val="single"/>
            <w:lang w:eastAsia="ru-RU"/>
          </w:rPr>
          <w:t>ОБЩИЕ ПОЛОЖЕНИЯ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6" w:anchor="_Toc344379714" w:history="1">
        <w:r w:rsidRPr="007C4B62">
          <w:rPr>
            <w:rFonts w:ascii="Times New Roman" w:eastAsia="Times New Roman" w:hAnsi="Times New Roman" w:cs="Times New Roman"/>
            <w:color w:val="0000FF"/>
            <w:sz w:val="28"/>
            <w:szCs w:val="28"/>
            <w:u w:val="single"/>
            <w:lang w:eastAsia="ru-RU"/>
          </w:rPr>
          <w:t>1. ЦЕЛИ И ЗАДАЧИ ТЕРРИТОРИАЛЬНОГО ПЛАНИРОВАНИЯ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7" w:anchor="_Toc344379715" w:history="1">
        <w:r w:rsidRPr="007C4B62">
          <w:rPr>
            <w:rFonts w:ascii="Times New Roman" w:eastAsia="Times New Roman" w:hAnsi="Times New Roman" w:cs="Times New Roman"/>
            <w:color w:val="0000FF"/>
            <w:sz w:val="28"/>
            <w:szCs w:val="28"/>
            <w:u w:val="single"/>
            <w:lang w:eastAsia="ru-RU"/>
          </w:rPr>
          <w:t>1.1. Цели территориального планирования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8" w:anchor="_Toc344379716" w:history="1">
        <w:r w:rsidRPr="007C4B62">
          <w:rPr>
            <w:rFonts w:ascii="Times New Roman" w:eastAsia="Times New Roman" w:hAnsi="Times New Roman" w:cs="Times New Roman"/>
            <w:color w:val="0000FF"/>
            <w:sz w:val="28"/>
            <w:szCs w:val="28"/>
            <w:u w:val="single"/>
            <w:lang w:eastAsia="ru-RU"/>
          </w:rPr>
          <w:t>1.2. Задачи территориального планирования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9" w:anchor="_Toc344379717" w:history="1">
        <w:r w:rsidRPr="007C4B62">
          <w:rPr>
            <w:rFonts w:ascii="Times New Roman" w:eastAsia="Times New Roman" w:hAnsi="Times New Roman" w:cs="Times New Roman"/>
            <w:color w:val="0000FF"/>
            <w:sz w:val="28"/>
            <w:szCs w:val="28"/>
            <w:u w:val="single"/>
            <w:lang w:eastAsia="ru-RU"/>
          </w:rPr>
          <w:t>2. ПЕРЕЧЕНЬ МЕРОПРИЯТИЙ ПО ТЕРРИТОРИАЛЬНОМУ ПЛАНИРОВАНИЮ</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0" w:anchor="_Toc344379718" w:history="1">
        <w:r w:rsidRPr="007C4B62">
          <w:rPr>
            <w:rFonts w:ascii="Times New Roman" w:eastAsia="Times New Roman" w:hAnsi="Times New Roman" w:cs="Times New Roman"/>
            <w:color w:val="0000FF"/>
            <w:sz w:val="28"/>
            <w:szCs w:val="28"/>
            <w:u w:val="single"/>
            <w:lang w:eastAsia="ru-RU"/>
          </w:rPr>
          <w:t>2.1. Мероприятия по развитию и преобразованию функционально-планировочной структуры территории муниципального образования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1" w:anchor="_Toc344379719" w:history="1">
        <w:r w:rsidRPr="007C4B62">
          <w:rPr>
            <w:rFonts w:ascii="Times New Roman" w:eastAsia="Times New Roman" w:hAnsi="Times New Roman" w:cs="Times New Roman"/>
            <w:color w:val="0000FF"/>
            <w:sz w:val="28"/>
            <w:szCs w:val="28"/>
            <w:u w:val="single"/>
            <w:lang w:eastAsia="ru-RU"/>
          </w:rPr>
          <w:t>2.2. Предложения по установлению границ населенных пунктов</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2" w:anchor="_Toc344379720" w:history="1">
        <w:r w:rsidRPr="007C4B62">
          <w:rPr>
            <w:rFonts w:ascii="Times New Roman" w:eastAsia="Times New Roman" w:hAnsi="Times New Roman" w:cs="Times New Roman"/>
            <w:color w:val="0000FF"/>
            <w:sz w:val="28"/>
            <w:szCs w:val="28"/>
            <w:u w:val="single"/>
            <w:lang w:eastAsia="ru-RU"/>
          </w:rPr>
          <w:t>2.3. Мероприятия по развитию экономического потенциала</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3" w:anchor="_Toc344379721" w:history="1">
        <w:r w:rsidRPr="007C4B62">
          <w:rPr>
            <w:rFonts w:ascii="Times New Roman" w:eastAsia="Times New Roman" w:hAnsi="Times New Roman" w:cs="Times New Roman"/>
            <w:color w:val="0000FF"/>
            <w:sz w:val="28"/>
            <w:szCs w:val="28"/>
            <w:u w:val="single"/>
            <w:lang w:eastAsia="ru-RU"/>
          </w:rPr>
          <w:t>2.4. Развитие зон жилищного строительства</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4" w:anchor="_Toc344379722" w:history="1">
        <w:r w:rsidRPr="007C4B62">
          <w:rPr>
            <w:rFonts w:ascii="Times New Roman" w:eastAsia="Times New Roman" w:hAnsi="Times New Roman" w:cs="Times New Roman"/>
            <w:color w:val="0000FF"/>
            <w:sz w:val="28"/>
            <w:szCs w:val="28"/>
            <w:u w:val="single"/>
            <w:lang w:eastAsia="ru-RU"/>
          </w:rPr>
          <w:t>2.5. Мероприятия по развитию и размещению объектов капитального строительства федерального, регионального и местного значения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5" w:anchor="_Toc344379723" w:history="1">
        <w:r w:rsidRPr="007C4B62">
          <w:rPr>
            <w:rFonts w:ascii="Arial" w:eastAsia="Times New Roman" w:hAnsi="Arial" w:cs="Arial"/>
            <w:color w:val="0000FF"/>
            <w:sz w:val="28"/>
            <w:szCs w:val="28"/>
            <w:u w:val="single"/>
            <w:lang w:eastAsia="ru-RU"/>
          </w:rPr>
          <w:t>2.5.1. Развитие и размещение объектов капитального строительства социального и культурно-бытового обслуживания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6" w:anchor="_Toc344379724" w:history="1">
        <w:r w:rsidRPr="007C4B62">
          <w:rPr>
            <w:rFonts w:ascii="Arial" w:eastAsia="Times New Roman" w:hAnsi="Arial" w:cs="Arial"/>
            <w:color w:val="0000FF"/>
            <w:sz w:val="28"/>
            <w:szCs w:val="28"/>
            <w:u w:val="single"/>
            <w:lang w:eastAsia="ru-RU"/>
          </w:rPr>
          <w:t>2.5.2. Развитие и размещение объектов транспортной инфраструктуры</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7" w:anchor="_Toc344379725" w:history="1">
        <w:r w:rsidRPr="007C4B62">
          <w:rPr>
            <w:rFonts w:ascii="Arial" w:eastAsia="Times New Roman" w:hAnsi="Arial" w:cs="Arial"/>
            <w:color w:val="0000FF"/>
            <w:sz w:val="28"/>
            <w:szCs w:val="28"/>
            <w:u w:val="single"/>
            <w:lang w:eastAsia="ru-RU"/>
          </w:rPr>
          <w:t>2.5.3. Развитие и размещение объектов инженерной инфраструктуры</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8" w:anchor="_Toc344379726" w:history="1">
        <w:r w:rsidRPr="007C4B62">
          <w:rPr>
            <w:rFonts w:ascii="Times New Roman" w:eastAsia="Times New Roman" w:hAnsi="Times New Roman" w:cs="Times New Roman"/>
            <w:color w:val="0000FF"/>
            <w:sz w:val="28"/>
            <w:szCs w:val="28"/>
            <w:u w:val="single"/>
            <w:lang w:eastAsia="ru-RU"/>
          </w:rPr>
          <w:t>2.6. Мероприятия по охране объектов культурного наследия</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19" w:anchor="_Toc344379727" w:history="1">
        <w:r w:rsidRPr="007C4B62">
          <w:rPr>
            <w:rFonts w:ascii="Times New Roman" w:eastAsia="Times New Roman" w:hAnsi="Times New Roman" w:cs="Times New Roman"/>
            <w:color w:val="0000FF"/>
            <w:sz w:val="28"/>
            <w:szCs w:val="28"/>
            <w:u w:val="single"/>
            <w:lang w:eastAsia="ru-RU"/>
          </w:rPr>
          <w:t>2.7. Мероприятия по охране окружающей среды и санитарной очистке территории</w:t>
        </w:r>
      </w:hyperlink>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hyperlink r:id="rId20" w:anchor="_Toc344379728" w:history="1">
        <w:r w:rsidRPr="007C4B62">
          <w:rPr>
            <w:rFonts w:ascii="Times New Roman" w:eastAsia="Times New Roman" w:hAnsi="Times New Roman" w:cs="Times New Roman"/>
            <w:color w:val="0000FF"/>
            <w:sz w:val="28"/>
            <w:szCs w:val="28"/>
            <w:u w:val="single"/>
            <w:lang w:eastAsia="ru-RU"/>
          </w:rPr>
          <w:t>3. ТЕХНИКО-ЭКОНОМИЧЕСКИЕ ПОКАЗАТЕЛИ</w:t>
        </w:r>
      </w:hyperlink>
    </w:p>
    <w:p w:rsidR="007C4B62" w:rsidRPr="007C4B62" w:rsidRDefault="007C4B62" w:rsidP="007C4B62">
      <w:pPr>
        <w:shd w:val="clear" w:color="auto" w:fill="FFFFFF"/>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 </w:t>
      </w:r>
    </w:p>
    <w:p w:rsidR="007C4B62" w:rsidRPr="007C4B62" w:rsidRDefault="007C4B62" w:rsidP="007C4B62">
      <w:pPr>
        <w:shd w:val="clear" w:color="auto" w:fill="FFFFFF"/>
        <w:spacing w:after="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after="150" w:line="240" w:lineRule="auto"/>
        <w:jc w:val="center"/>
        <w:rPr>
          <w:rFonts w:ascii="Times New Roman" w:eastAsia="Times New Roman" w:hAnsi="Times New Roman" w:cs="Times New Roman"/>
          <w:color w:val="4E4E4E"/>
          <w:sz w:val="24"/>
          <w:szCs w:val="24"/>
          <w:lang w:eastAsia="ru-RU"/>
        </w:rPr>
      </w:pPr>
      <w:bookmarkStart w:id="0" w:name="_Toc318291221"/>
      <w:r w:rsidRPr="007C4B62">
        <w:rPr>
          <w:rFonts w:ascii="Times New Roman" w:eastAsia="Times New Roman" w:hAnsi="Times New Roman" w:cs="Times New Roman"/>
          <w:b/>
          <w:bCs/>
          <w:color w:val="005D98"/>
          <w:sz w:val="28"/>
          <w:szCs w:val="28"/>
          <w:lang w:eastAsia="ru-RU"/>
        </w:rPr>
        <w:t>Состав Генерального плана</w:t>
      </w:r>
      <w:bookmarkEnd w:id="0"/>
    </w:p>
    <w:tbl>
      <w:tblPr>
        <w:tblW w:w="9780" w:type="dxa"/>
        <w:jc w:val="center"/>
        <w:tblCellMar>
          <w:left w:w="0" w:type="dxa"/>
          <w:right w:w="0" w:type="dxa"/>
        </w:tblCellMar>
        <w:tblLook w:val="04A0" w:firstRow="1" w:lastRow="0" w:firstColumn="1" w:lastColumn="0" w:noHBand="0" w:noVBand="1"/>
      </w:tblPr>
      <w:tblGrid>
        <w:gridCol w:w="550"/>
        <w:gridCol w:w="8170"/>
        <w:gridCol w:w="1060"/>
      </w:tblGrid>
      <w:tr w:rsidR="007C4B62" w:rsidRPr="007C4B62" w:rsidTr="007C4B62">
        <w:trPr>
          <w:trHeight w:val="356"/>
          <w:jc w:val="center"/>
        </w:trPr>
        <w:tc>
          <w:tcPr>
            <w:tcW w:w="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bookmarkStart w:id="1" w:name="_Toc246994644"/>
            <w:r w:rsidRPr="007C4B62">
              <w:rPr>
                <w:rFonts w:ascii="Times New Roman" w:eastAsia="Times New Roman" w:hAnsi="Times New Roman" w:cs="Times New Roman"/>
                <w:color w:val="005D98"/>
                <w:sz w:val="24"/>
                <w:szCs w:val="24"/>
                <w:lang w:eastAsia="ru-RU"/>
              </w:rPr>
              <w:t>№</w:t>
            </w:r>
            <w:bookmarkEnd w:id="1"/>
          </w:p>
        </w:tc>
        <w:tc>
          <w:tcPr>
            <w:tcW w:w="816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Наименование документа</w:t>
            </w:r>
          </w:p>
        </w:tc>
        <w:tc>
          <w:tcPr>
            <w:tcW w:w="106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Инв. №</w:t>
            </w:r>
          </w:p>
        </w:tc>
      </w:tr>
      <w:tr w:rsidR="007C4B62" w:rsidRPr="007C4B62" w:rsidTr="007C4B62">
        <w:trPr>
          <w:trHeight w:val="273"/>
          <w:jc w:val="center"/>
        </w:trPr>
        <w:tc>
          <w:tcPr>
            <w:tcW w:w="9776" w:type="dxa"/>
            <w:gridSpan w:val="3"/>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Текстовые материалы</w:t>
            </w:r>
          </w:p>
        </w:tc>
      </w:tr>
      <w:tr w:rsidR="007C4B62" w:rsidRPr="007C4B62" w:rsidTr="007C4B62">
        <w:trPr>
          <w:trHeight w:val="279"/>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1</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Муниципальное образование </w:t>
            </w:r>
            <w:proofErr w:type="spellStart"/>
            <w:r w:rsidRPr="007C4B62">
              <w:rPr>
                <w:rFonts w:ascii="Times New Roman" w:eastAsia="Times New Roman" w:hAnsi="Times New Roman" w:cs="Times New Roman"/>
                <w:sz w:val="24"/>
                <w:szCs w:val="24"/>
                <w:lang w:eastAsia="ru-RU"/>
              </w:rPr>
              <w:t>Вырицкое</w:t>
            </w:r>
            <w:proofErr w:type="spellEnd"/>
            <w:r w:rsidRPr="007C4B62">
              <w:rPr>
                <w:rFonts w:ascii="Times New Roman" w:eastAsia="Times New Roman" w:hAnsi="Times New Roman" w:cs="Times New Roman"/>
                <w:sz w:val="24"/>
                <w:szCs w:val="24"/>
                <w:lang w:eastAsia="ru-RU"/>
              </w:rPr>
              <w:t xml:space="preserve"> городское поселение Гатчинского муниципального района Ленинградской области. Положение о территориальном планировании</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73/148</w:t>
            </w:r>
          </w:p>
        </w:tc>
      </w:tr>
      <w:tr w:rsidR="007C4B62" w:rsidRPr="007C4B62" w:rsidTr="007C4B62">
        <w:trPr>
          <w:trHeight w:val="279"/>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Графические материалы</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trHeight w:val="279"/>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границ зон с особыми условиями использования территорий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73/149</w:t>
            </w:r>
          </w:p>
        </w:tc>
      </w:tr>
      <w:tr w:rsidR="007C4B62" w:rsidRPr="007C4B62" w:rsidTr="007C4B62">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границ зон с особыми условиями использования территорий М 1:10 000. 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73/150</w:t>
            </w:r>
          </w:p>
        </w:tc>
      </w:tr>
      <w:tr w:rsidR="007C4B62" w:rsidRPr="007C4B62" w:rsidTr="007C4B62">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существующих границ земель различных категорий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73/151</w:t>
            </w:r>
          </w:p>
        </w:tc>
      </w:tr>
      <w:tr w:rsidR="007C4B62" w:rsidRPr="007C4B62" w:rsidTr="007C4B62">
        <w:trPr>
          <w:trHeight w:val="74"/>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4"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4" w:lineRule="atLeast"/>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планируемых границ земель различных категорий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4"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73/152</w:t>
            </w:r>
          </w:p>
        </w:tc>
      </w:tr>
      <w:tr w:rsidR="007C4B62" w:rsidRPr="007C4B62" w:rsidTr="007C4B62">
        <w:trPr>
          <w:trHeight w:val="753"/>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(объекты социальной сферы). Схема границ территорий объектов культурного наследия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73/153</w:t>
            </w:r>
          </w:p>
        </w:tc>
      </w:tr>
      <w:tr w:rsidR="007C4B62" w:rsidRPr="007C4B62" w:rsidTr="007C4B62">
        <w:trPr>
          <w:trHeight w:val="753"/>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6</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планируемых границ функциональных зон с отображением параметров планируемого развития таких зон. Схема с отображением зон планируемого размещения объектов капитального строительства местного значения (объекты социальной сферы). Схема границ территорий объектов культурного наследия М 1:10 000. 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73/154</w:t>
            </w:r>
          </w:p>
        </w:tc>
      </w:tr>
      <w:tr w:rsidR="007C4B62" w:rsidRPr="007C4B62" w:rsidTr="007C4B62">
        <w:trPr>
          <w:trHeight w:val="753"/>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планируемого размещения объектов капитального строительства местного значения: автомобильных дорог общего пользования, мостов и иных транспортных инженерных сооружений в границах населенных пунктов М 1:10 000.</w:t>
            </w:r>
          </w:p>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73/155</w:t>
            </w:r>
          </w:p>
        </w:tc>
      </w:tr>
      <w:tr w:rsidR="007C4B62" w:rsidRPr="007C4B62" w:rsidTr="007C4B62">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8</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планируемого размещения объектов капитального строительства местного значения: объектов электро-, тепл</w:t>
            </w:r>
            <w:proofErr w:type="gramStart"/>
            <w:r w:rsidRPr="007C4B62">
              <w:rPr>
                <w:rFonts w:ascii="Times New Roman" w:eastAsia="Times New Roman" w:hAnsi="Times New Roman" w:cs="Times New Roman"/>
                <w:sz w:val="24"/>
                <w:szCs w:val="24"/>
                <w:lang w:eastAsia="ru-RU"/>
              </w:rPr>
              <w:t>о-</w:t>
            </w:r>
            <w:proofErr w:type="gramEnd"/>
            <w:r w:rsidRPr="007C4B62">
              <w:rPr>
                <w:rFonts w:ascii="Times New Roman" w:eastAsia="Times New Roman" w:hAnsi="Times New Roman" w:cs="Times New Roman"/>
                <w:sz w:val="24"/>
                <w:szCs w:val="24"/>
                <w:lang w:eastAsia="ru-RU"/>
              </w:rPr>
              <w:t>, газо- и водоснабжения населения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73/156</w:t>
            </w:r>
          </w:p>
        </w:tc>
      </w:tr>
      <w:tr w:rsidR="007C4B62" w:rsidRPr="007C4B62" w:rsidTr="007C4B62">
        <w:trPr>
          <w:trHeight w:val="70"/>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9</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планируемого размещения объектов капитального строительства местного значения: объектов электро-, тепл</w:t>
            </w:r>
            <w:proofErr w:type="gramStart"/>
            <w:r w:rsidRPr="007C4B62">
              <w:rPr>
                <w:rFonts w:ascii="Times New Roman" w:eastAsia="Times New Roman" w:hAnsi="Times New Roman" w:cs="Times New Roman"/>
                <w:sz w:val="24"/>
                <w:szCs w:val="24"/>
                <w:lang w:eastAsia="ru-RU"/>
              </w:rPr>
              <w:t>о-</w:t>
            </w:r>
            <w:proofErr w:type="gramEnd"/>
            <w:r w:rsidRPr="007C4B62">
              <w:rPr>
                <w:rFonts w:ascii="Times New Roman" w:eastAsia="Times New Roman" w:hAnsi="Times New Roman" w:cs="Times New Roman"/>
                <w:sz w:val="24"/>
                <w:szCs w:val="24"/>
                <w:lang w:eastAsia="ru-RU"/>
              </w:rPr>
              <w:t>, газо- и водоснабжения населения М 1:10 000. Листы 1 и 2</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70" w:lineRule="atLeast"/>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73/157</w:t>
            </w:r>
          </w:p>
        </w:tc>
      </w:tr>
      <w:tr w:rsidR="007C4B62" w:rsidRPr="007C4B62" w:rsidTr="007C4B62">
        <w:trPr>
          <w:trHeight w:val="564"/>
          <w:jc w:val="center"/>
        </w:trPr>
        <w:tc>
          <w:tcPr>
            <w:tcW w:w="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10</w:t>
            </w:r>
          </w:p>
        </w:tc>
        <w:tc>
          <w:tcPr>
            <w:tcW w:w="816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Схема границ территорий, подверженных риску возникновения чрезвычайных ситуаций природного и техногенного характера М 1:25 000</w:t>
            </w:r>
          </w:p>
        </w:tc>
        <w:tc>
          <w:tcPr>
            <w:tcW w:w="10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82"/>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73/158</w:t>
            </w:r>
          </w:p>
        </w:tc>
      </w:tr>
    </w:tbl>
    <w:p w:rsidR="007C4B62" w:rsidRPr="007C4B62" w:rsidRDefault="007C4B62" w:rsidP="007C4B62">
      <w:pPr>
        <w:shd w:val="clear" w:color="auto" w:fill="FFFFFF"/>
        <w:spacing w:after="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240" w:lineRule="auto"/>
        <w:jc w:val="center"/>
        <w:outlineLvl w:val="0"/>
        <w:rPr>
          <w:rFonts w:ascii="Arial" w:eastAsia="Times New Roman" w:hAnsi="Arial" w:cs="Arial"/>
          <w:b/>
          <w:bCs/>
          <w:color w:val="FFFFFF"/>
          <w:kern w:val="36"/>
          <w:sz w:val="54"/>
          <w:szCs w:val="54"/>
          <w:lang w:eastAsia="ru-RU"/>
        </w:rPr>
      </w:pPr>
      <w:r w:rsidRPr="007C4B62">
        <w:rPr>
          <w:rFonts w:ascii="Times New Roman" w:eastAsia="Times New Roman" w:hAnsi="Times New Roman" w:cs="Times New Roman"/>
          <w:b/>
          <w:bCs/>
          <w:color w:val="FFFFFF"/>
          <w:kern w:val="36"/>
          <w:sz w:val="28"/>
          <w:szCs w:val="28"/>
          <w:lang w:val="x-none" w:eastAsia="ru-RU"/>
        </w:rPr>
        <w:t> </w:t>
      </w:r>
      <w:bookmarkStart w:id="2" w:name="_Toc344379713"/>
      <w:r w:rsidRPr="007C4B62">
        <w:rPr>
          <w:rFonts w:ascii="Times New Roman" w:eastAsia="Times New Roman" w:hAnsi="Times New Roman" w:cs="Times New Roman"/>
          <w:b/>
          <w:bCs/>
          <w:color w:val="005D98"/>
          <w:kern w:val="36"/>
          <w:sz w:val="28"/>
          <w:szCs w:val="28"/>
          <w:lang w:val="x-none" w:eastAsia="ru-RU"/>
        </w:rPr>
        <w:t>ОБЩИЕ ПОЛОЖЕНИЯ</w:t>
      </w:r>
      <w:bookmarkEnd w:id="2"/>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1.</w:t>
      </w:r>
      <w:r w:rsidRPr="007C4B62">
        <w:rPr>
          <w:rFonts w:ascii="Times New Roman" w:eastAsia="Times New Roman" w:hAnsi="Times New Roman" w:cs="Times New Roman"/>
          <w:color w:val="4E4E4E"/>
          <w:sz w:val="14"/>
          <w:szCs w:val="14"/>
          <w:lang w:eastAsia="ru-RU"/>
        </w:rPr>
        <w:t>     </w:t>
      </w:r>
      <w:proofErr w:type="gramStart"/>
      <w:r w:rsidRPr="007C4B62">
        <w:rPr>
          <w:rFonts w:ascii="Times New Roman" w:eastAsia="Times New Roman" w:hAnsi="Times New Roman" w:cs="Times New Roman"/>
          <w:color w:val="4E4E4E"/>
          <w:sz w:val="28"/>
          <w:szCs w:val="28"/>
          <w:lang w:eastAsia="ru-RU"/>
        </w:rPr>
        <w:t xml:space="preserve">Генеральный план муниципального образования </w:t>
      </w:r>
      <w:proofErr w:type="spellStart"/>
      <w:r w:rsidRPr="007C4B62">
        <w:rPr>
          <w:rFonts w:ascii="Times New Roman" w:eastAsia="Times New Roman" w:hAnsi="Times New Roman" w:cs="Times New Roman"/>
          <w:color w:val="4E4E4E"/>
          <w:sz w:val="28"/>
          <w:szCs w:val="28"/>
          <w:lang w:eastAsia="ru-RU"/>
        </w:rPr>
        <w:t>Вырицкое</w:t>
      </w:r>
      <w:proofErr w:type="spellEnd"/>
      <w:r w:rsidRPr="007C4B62">
        <w:rPr>
          <w:rFonts w:ascii="Times New Roman" w:eastAsia="Times New Roman" w:hAnsi="Times New Roman" w:cs="Times New Roman"/>
          <w:color w:val="4E4E4E"/>
          <w:sz w:val="28"/>
          <w:szCs w:val="28"/>
          <w:lang w:eastAsia="ru-RU"/>
        </w:rPr>
        <w:t xml:space="preserve"> городское поселение Гатчинского муниципального района подготовлен Научно-проектным институтом пространственного планирования «ЭНКО» по заказу администрации муниципального образования </w:t>
      </w:r>
      <w:proofErr w:type="spellStart"/>
      <w:r w:rsidRPr="007C4B62">
        <w:rPr>
          <w:rFonts w:ascii="Times New Roman" w:eastAsia="Times New Roman" w:hAnsi="Times New Roman" w:cs="Times New Roman"/>
          <w:color w:val="4E4E4E"/>
          <w:sz w:val="28"/>
          <w:szCs w:val="28"/>
          <w:lang w:eastAsia="ru-RU"/>
        </w:rPr>
        <w:t>Вырицкое</w:t>
      </w:r>
      <w:proofErr w:type="spellEnd"/>
      <w:r w:rsidRPr="007C4B62">
        <w:rPr>
          <w:rFonts w:ascii="Times New Roman" w:eastAsia="Times New Roman" w:hAnsi="Times New Roman" w:cs="Times New Roman"/>
          <w:color w:val="4E4E4E"/>
          <w:sz w:val="28"/>
          <w:szCs w:val="28"/>
          <w:lang w:eastAsia="ru-RU"/>
        </w:rPr>
        <w:t xml:space="preserve"> городское поселение Гатчинского муниципального района (муниципальный контракт № 01/10 от 14 января 2010 г.) в качестве документа, направленного на создание оптимальных условий территориального и социально-экономического развития городского поселения до 2035 г.</w:t>
      </w:r>
      <w:proofErr w:type="gramEnd"/>
    </w:p>
    <w:p w:rsidR="007C4B62" w:rsidRPr="007C4B62" w:rsidRDefault="007C4B62" w:rsidP="007C4B62">
      <w:pPr>
        <w:shd w:val="clear" w:color="auto" w:fill="FFFFFF"/>
        <w:spacing w:before="40" w:after="4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Генеральный план разработан в соответствии с требованиями статей 23 и 24 Градостроительного кодекса Российской федерации (в редакции Федерального закона от 29 ноября 2010 года № 314-ФЗ) и заданием на </w:t>
      </w:r>
      <w:r w:rsidRPr="007C4B62">
        <w:rPr>
          <w:rFonts w:ascii="Times New Roman" w:eastAsia="Times New Roman" w:hAnsi="Times New Roman" w:cs="Times New Roman"/>
          <w:color w:val="4E4E4E"/>
          <w:sz w:val="28"/>
          <w:szCs w:val="28"/>
          <w:lang w:eastAsia="ru-RU"/>
        </w:rPr>
        <w:lastRenderedPageBreak/>
        <w:t>подготовку проекта Генерального плана (приложение 1 к муниципальному контракту № 01/10 от 14 января 2010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Разработка Генерального плана велась в соответствии с требованиями действующих федеральных законодательных актов в действующих редакциях, в том числе:</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Земельный кодекс Российской Федерации от 25 октября 2001 года № 136</w:t>
      </w:r>
      <w:r w:rsidRPr="007C4B62">
        <w:rPr>
          <w:rFonts w:ascii="Arial" w:eastAsia="Times New Roman" w:hAnsi="Arial" w:cs="Arial"/>
          <w:color w:val="4E4E4E"/>
          <w:sz w:val="28"/>
          <w:szCs w:val="28"/>
          <w:lang w:eastAsia="ru-RU"/>
        </w:rPr>
        <w:noBreakHyphen/>
        <w:t>ФЗ (ред. от 19.07.2011);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Лесной кодекс Российской Федерации от 4 декабря 2006 года № 200</w:t>
      </w:r>
      <w:r w:rsidRPr="007C4B62">
        <w:rPr>
          <w:rFonts w:ascii="Arial" w:eastAsia="Times New Roman" w:hAnsi="Arial" w:cs="Arial"/>
          <w:color w:val="4E4E4E"/>
          <w:sz w:val="28"/>
          <w:szCs w:val="28"/>
          <w:lang w:eastAsia="ru-RU"/>
        </w:rPr>
        <w:noBreakHyphen/>
        <w:t>ФЗ (ред. от 18.07.2011);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Водный кодекс Российской Федерации от 3 июня 2006 года № 74</w:t>
      </w:r>
      <w:r w:rsidRPr="007C4B62">
        <w:rPr>
          <w:rFonts w:ascii="Arial" w:eastAsia="Times New Roman" w:hAnsi="Arial" w:cs="Arial"/>
          <w:color w:val="4E4E4E"/>
          <w:sz w:val="28"/>
          <w:szCs w:val="28"/>
          <w:lang w:eastAsia="ru-RU"/>
        </w:rPr>
        <w:noBreakHyphen/>
        <w:t>ФЗ (ред. от 19.07.2011);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6 октября 2003 года № 131</w:t>
      </w:r>
      <w:r w:rsidRPr="007C4B62">
        <w:rPr>
          <w:rFonts w:ascii="Arial" w:eastAsia="Times New Roman" w:hAnsi="Arial" w:cs="Arial"/>
          <w:color w:val="4E4E4E"/>
          <w:sz w:val="28"/>
          <w:szCs w:val="28"/>
          <w:lang w:eastAsia="ru-RU"/>
        </w:rPr>
        <w:noBreakHyphen/>
        <w:t>ФЗ «Об общих принципах организации местного самоуправления в Российской Федерации» (ред. от 25.07.2011 с изменениями и дополнениями, вступающими в силу с 02.08.2011);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21 декабря 2004 года № 172</w:t>
      </w:r>
      <w:r w:rsidRPr="007C4B62">
        <w:rPr>
          <w:rFonts w:ascii="Arial" w:eastAsia="Times New Roman" w:hAnsi="Arial" w:cs="Arial"/>
          <w:color w:val="4E4E4E"/>
          <w:sz w:val="28"/>
          <w:szCs w:val="28"/>
          <w:lang w:eastAsia="ru-RU"/>
        </w:rPr>
        <w:noBreakHyphen/>
        <w:t>ФЗ «О переводе земель или земельных участков из одной категории в другую» (ред. от 19.07.2011);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8 октября 2007 года № 257</w:t>
      </w:r>
      <w:r w:rsidRPr="007C4B62">
        <w:rPr>
          <w:rFonts w:ascii="Arial" w:eastAsia="Times New Roman" w:hAnsi="Arial" w:cs="Arial"/>
          <w:color w:val="4E4E4E"/>
          <w:sz w:val="28"/>
          <w:szCs w:val="28"/>
          <w:lang w:eastAsia="ru-RU"/>
        </w:rPr>
        <w:noBreakHyphen/>
        <w:t>ФЗ «Об автомобильных дорогах и дорожной деятельности в Российской Федерации и о внесении изменений в отдельные законодательные акты Российской Федерации» (ред. от 18.07.2011 с изменениями и дополнениями, вступающими в силу с 01.08.2011);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10 декабря 1995 года № 196</w:t>
      </w:r>
      <w:r w:rsidRPr="007C4B62">
        <w:rPr>
          <w:rFonts w:ascii="Arial" w:eastAsia="Times New Roman" w:hAnsi="Arial" w:cs="Arial"/>
          <w:color w:val="4E4E4E"/>
          <w:sz w:val="28"/>
          <w:szCs w:val="28"/>
          <w:lang w:eastAsia="ru-RU"/>
        </w:rPr>
        <w:noBreakHyphen/>
        <w:t>ФЗ «О безопасности дорожного движения» (ред. от 18.07.2011);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10 января 2002 года № 7</w:t>
      </w:r>
      <w:r w:rsidRPr="007C4B62">
        <w:rPr>
          <w:rFonts w:ascii="Arial" w:eastAsia="Times New Roman" w:hAnsi="Arial" w:cs="Arial"/>
          <w:color w:val="4E4E4E"/>
          <w:sz w:val="28"/>
          <w:szCs w:val="28"/>
          <w:lang w:eastAsia="ru-RU"/>
        </w:rPr>
        <w:noBreakHyphen/>
        <w:t>ФЗ «Об охране окружающей среды» (ред. от 18.07.2011 с изменениями и дополнениями, вступающими в силу с 01.08.2011);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21 декабря 1994 года № 68</w:t>
      </w:r>
      <w:r w:rsidRPr="007C4B62">
        <w:rPr>
          <w:rFonts w:ascii="Arial" w:eastAsia="Times New Roman" w:hAnsi="Arial" w:cs="Arial"/>
          <w:color w:val="4E4E4E"/>
          <w:sz w:val="28"/>
          <w:szCs w:val="28"/>
          <w:lang w:eastAsia="ru-RU"/>
        </w:rPr>
        <w:noBreakHyphen/>
        <w:t>ФЗ «О защите населения и территорий от чрезвычайных ситуаций природного и техногенного характера» (ред. от 29.12.2010 с изменениями и дополнениями, вступающими в силу с 11.01.2011);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30 марта 1999 года № 52</w:t>
      </w:r>
      <w:r w:rsidRPr="007C4B62">
        <w:rPr>
          <w:rFonts w:ascii="Arial" w:eastAsia="Times New Roman" w:hAnsi="Arial" w:cs="Arial"/>
          <w:color w:val="4E4E4E"/>
          <w:sz w:val="28"/>
          <w:szCs w:val="28"/>
          <w:lang w:eastAsia="ru-RU"/>
        </w:rPr>
        <w:noBreakHyphen/>
        <w:t>ФЗ «О санитарно-эпидемиологическом благополучии населения» (ред. от 18.07.2011 с изменениями и дополнениями, вступающими в силу с 01.08.2011);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24 ноября 1995 года № 181</w:t>
      </w:r>
      <w:r w:rsidRPr="007C4B62">
        <w:rPr>
          <w:rFonts w:ascii="Arial" w:eastAsia="Times New Roman" w:hAnsi="Arial" w:cs="Arial"/>
          <w:color w:val="4E4E4E"/>
          <w:sz w:val="28"/>
          <w:szCs w:val="28"/>
          <w:lang w:eastAsia="ru-RU"/>
        </w:rPr>
        <w:noBreakHyphen/>
        <w:t>ФЗ «О социальной защите инвалидов в Российской Федерации» (ред. от 01.07.2011);</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30 декабря 2009 года № 384</w:t>
      </w:r>
      <w:r w:rsidRPr="007C4B62">
        <w:rPr>
          <w:rFonts w:ascii="Arial" w:eastAsia="Times New Roman" w:hAnsi="Arial" w:cs="Arial"/>
          <w:color w:val="4E4E4E"/>
          <w:sz w:val="28"/>
          <w:szCs w:val="28"/>
          <w:lang w:eastAsia="ru-RU"/>
        </w:rPr>
        <w:noBreakHyphen/>
        <w:t>ФЗ «Технический регламент о безопасности зданий и сооружений»;</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22 июля 2008 года № 123</w:t>
      </w:r>
      <w:r w:rsidRPr="007C4B62">
        <w:rPr>
          <w:rFonts w:ascii="Arial" w:eastAsia="Times New Roman" w:hAnsi="Arial" w:cs="Arial"/>
          <w:color w:val="4E4E4E"/>
          <w:sz w:val="28"/>
          <w:szCs w:val="28"/>
          <w:lang w:eastAsia="ru-RU"/>
        </w:rPr>
        <w:noBreakHyphen/>
        <w:t>ФЗ «Технический регламент о требованиях пожарной безопасности»;</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12 февраля 1998 года № 28</w:t>
      </w:r>
      <w:r w:rsidRPr="007C4B62">
        <w:rPr>
          <w:rFonts w:ascii="Arial" w:eastAsia="Times New Roman" w:hAnsi="Arial" w:cs="Arial"/>
          <w:color w:val="4E4E4E"/>
          <w:sz w:val="28"/>
          <w:szCs w:val="28"/>
          <w:lang w:eastAsia="ru-RU"/>
        </w:rPr>
        <w:noBreakHyphen/>
        <w:t>ФЗ «О гражданской обороне» (ред. 23.12.2010);</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Федеральный закон от 21 декабря 2004 года № 172</w:t>
      </w:r>
      <w:r w:rsidRPr="007C4B62">
        <w:rPr>
          <w:rFonts w:ascii="Arial" w:eastAsia="Times New Roman" w:hAnsi="Arial" w:cs="Arial"/>
          <w:color w:val="4E4E4E"/>
          <w:sz w:val="28"/>
          <w:szCs w:val="28"/>
          <w:lang w:eastAsia="ru-RU"/>
        </w:rPr>
        <w:noBreakHyphen/>
        <w:t>ФЗ «О переводе земель или земельных участков из одной категории в другую».</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4.</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Подготовка Генерального плана велась с учетом следующих нормативных документов:</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Региональные нормативы градостроительного проектирования Ленинградской области (утв. постановлением Правительства Ленинградской области от 22 марта 2012 г. № 83);</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СП 42.13330.2011 «Градостроительство. Планировка и застройка городских и сельских поселений». Актуализированная редакция СНиП 2.07.01–89*;</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11–04–2003 «Инструкция о порядке разработки, согласования, экспертизы и утверждения градостроительной документации»;</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11–02–96 «Инженерно-экологические изыскания для строительства. Основные положения»;</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СанПиН 2.2.1/2.1.1.1200–03 «Санитарно-защитные зоны и санитарная классификация предприятий, сооружений и иных объектов»;</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2.04.02–84 «Водоснабжение. Наружные сети и сооружения»;</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2.04.03–85 «Канализация наружные сети и сооружения»;</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2.04.07–86* «Тепловые сети»; методики расчета потребности тепловой энергии на отопление, вентиляцию и горячее водоснабжение жилых и общественных зданий и сооружений;</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41–02–2003 «Тепловые сети»;</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СНиП 35–01–2001 «Доступность зданий и сооружений для маломобильных групп населения»;</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СП 11.13.13130.2009 «Места дислокации подразделений пожарной охраны»;</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 xml:space="preserve">ГОСТ </w:t>
      </w:r>
      <w:proofErr w:type="gramStart"/>
      <w:r w:rsidRPr="007C4B62">
        <w:rPr>
          <w:rFonts w:ascii="Arial" w:eastAsia="Times New Roman" w:hAnsi="Arial" w:cs="Arial"/>
          <w:color w:val="4E4E4E"/>
          <w:sz w:val="28"/>
          <w:szCs w:val="28"/>
          <w:lang w:eastAsia="ru-RU"/>
        </w:rPr>
        <w:t>Р</w:t>
      </w:r>
      <w:proofErr w:type="gramEnd"/>
      <w:r w:rsidRPr="007C4B62">
        <w:rPr>
          <w:rFonts w:ascii="Arial" w:eastAsia="Times New Roman" w:hAnsi="Arial" w:cs="Arial"/>
          <w:color w:val="4E4E4E"/>
          <w:sz w:val="28"/>
          <w:szCs w:val="28"/>
          <w:lang w:eastAsia="ru-RU"/>
        </w:rPr>
        <w:t xml:space="preserve"> 22.0.07–95 «Источники техногенных чрезвычайных ситуаций. Классификация и номенклатура поражающих факторов и их параметров»;</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 xml:space="preserve">ГОСТ </w:t>
      </w:r>
      <w:proofErr w:type="gramStart"/>
      <w:r w:rsidRPr="007C4B62">
        <w:rPr>
          <w:rFonts w:ascii="Arial" w:eastAsia="Times New Roman" w:hAnsi="Arial" w:cs="Arial"/>
          <w:color w:val="4E4E4E"/>
          <w:sz w:val="28"/>
          <w:szCs w:val="28"/>
          <w:lang w:eastAsia="ru-RU"/>
        </w:rPr>
        <w:t>Р</w:t>
      </w:r>
      <w:proofErr w:type="gramEnd"/>
      <w:r w:rsidRPr="007C4B62">
        <w:rPr>
          <w:rFonts w:ascii="Arial" w:eastAsia="Times New Roman" w:hAnsi="Arial" w:cs="Arial"/>
          <w:color w:val="4E4E4E"/>
          <w:sz w:val="28"/>
          <w:szCs w:val="28"/>
          <w:lang w:eastAsia="ru-RU"/>
        </w:rPr>
        <w:t xml:space="preserve"> 22.05–94 «Техногенные чрезвычайные ситуации. Термины и определения».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5.</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Официальные названия проектируемой территории:</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 xml:space="preserve">муниципальное образование </w:t>
      </w:r>
      <w:proofErr w:type="spellStart"/>
      <w:r w:rsidRPr="007C4B62">
        <w:rPr>
          <w:rFonts w:ascii="Arial" w:eastAsia="Times New Roman" w:hAnsi="Arial" w:cs="Arial"/>
          <w:color w:val="4E4E4E"/>
          <w:sz w:val="28"/>
          <w:szCs w:val="28"/>
          <w:lang w:eastAsia="ru-RU"/>
        </w:rPr>
        <w:t>Вырицкое</w:t>
      </w:r>
      <w:proofErr w:type="spellEnd"/>
      <w:r w:rsidRPr="007C4B62">
        <w:rPr>
          <w:rFonts w:ascii="Arial" w:eastAsia="Times New Roman" w:hAnsi="Arial" w:cs="Arial"/>
          <w:color w:val="4E4E4E"/>
          <w:sz w:val="28"/>
          <w:szCs w:val="28"/>
          <w:lang w:eastAsia="ru-RU"/>
        </w:rPr>
        <w:t xml:space="preserve"> городское поселение муниципального образования Гатчинский муниципальный район Ленинградской области – полное наименование, в соответствии с Уставом муниципального образования </w:t>
      </w:r>
      <w:proofErr w:type="spellStart"/>
      <w:r w:rsidRPr="007C4B62">
        <w:rPr>
          <w:rFonts w:ascii="Arial" w:eastAsia="Times New Roman" w:hAnsi="Arial" w:cs="Arial"/>
          <w:color w:val="4E4E4E"/>
          <w:sz w:val="28"/>
          <w:szCs w:val="28"/>
          <w:lang w:eastAsia="ru-RU"/>
        </w:rPr>
        <w:t>Вырицкое</w:t>
      </w:r>
      <w:proofErr w:type="spellEnd"/>
      <w:r w:rsidRPr="007C4B62">
        <w:rPr>
          <w:rFonts w:ascii="Arial" w:eastAsia="Times New Roman" w:hAnsi="Arial" w:cs="Arial"/>
          <w:color w:val="4E4E4E"/>
          <w:sz w:val="28"/>
          <w:szCs w:val="28"/>
          <w:lang w:eastAsia="ru-RU"/>
        </w:rPr>
        <w:t xml:space="preserve"> городское поселение муниципального образования Гатчинский муниципальный район Ленинградской области;</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proofErr w:type="spellStart"/>
      <w:r w:rsidRPr="007C4B62">
        <w:rPr>
          <w:rFonts w:ascii="Arial" w:eastAsia="Times New Roman" w:hAnsi="Arial" w:cs="Arial"/>
          <w:color w:val="4E4E4E"/>
          <w:sz w:val="28"/>
          <w:szCs w:val="28"/>
          <w:lang w:eastAsia="ru-RU"/>
        </w:rPr>
        <w:t>Вырицкое</w:t>
      </w:r>
      <w:proofErr w:type="spellEnd"/>
      <w:r w:rsidRPr="007C4B62">
        <w:rPr>
          <w:rFonts w:ascii="Arial" w:eastAsia="Times New Roman" w:hAnsi="Arial" w:cs="Arial"/>
          <w:color w:val="4E4E4E"/>
          <w:sz w:val="28"/>
          <w:szCs w:val="28"/>
          <w:lang w:eastAsia="ru-RU"/>
        </w:rPr>
        <w:t xml:space="preserve"> городское поселение – в соответствии с областным законом от 16 декабря 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а также в соответствии с сокращенным наименованием, приведенным в Уставе муниципального образования </w:t>
      </w:r>
      <w:proofErr w:type="spellStart"/>
      <w:r w:rsidRPr="007C4B62">
        <w:rPr>
          <w:rFonts w:ascii="Arial" w:eastAsia="Times New Roman" w:hAnsi="Arial" w:cs="Arial"/>
          <w:color w:val="4E4E4E"/>
          <w:sz w:val="28"/>
          <w:szCs w:val="28"/>
          <w:lang w:eastAsia="ru-RU"/>
        </w:rPr>
        <w:t>Вырицкое</w:t>
      </w:r>
      <w:proofErr w:type="spellEnd"/>
      <w:r w:rsidRPr="007C4B62">
        <w:rPr>
          <w:rFonts w:ascii="Arial" w:eastAsia="Times New Roman" w:hAnsi="Arial" w:cs="Arial"/>
          <w:color w:val="4E4E4E"/>
          <w:sz w:val="28"/>
          <w:szCs w:val="28"/>
          <w:lang w:eastAsia="ru-RU"/>
        </w:rPr>
        <w:t xml:space="preserve"> городское поселение муниципального образования Гатчинский муниципальный район Ленинградской области.</w:t>
      </w:r>
      <w:proofErr w:type="gramEnd"/>
    </w:p>
    <w:p w:rsidR="007C4B62" w:rsidRPr="007C4B62" w:rsidRDefault="007C4B62" w:rsidP="007C4B62">
      <w:pPr>
        <w:shd w:val="clear" w:color="auto" w:fill="FFFFFF"/>
        <w:spacing w:after="150" w:line="240" w:lineRule="auto"/>
        <w:ind w:firstLine="709"/>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 xml:space="preserve">В Генеральном плане далее используется наименование – </w:t>
      </w:r>
      <w:proofErr w:type="spellStart"/>
      <w:r w:rsidRPr="007C4B62">
        <w:rPr>
          <w:rFonts w:ascii="Times New Roman" w:eastAsia="Times New Roman" w:hAnsi="Times New Roman" w:cs="Times New Roman"/>
          <w:color w:val="4E4E4E"/>
          <w:sz w:val="28"/>
          <w:szCs w:val="28"/>
          <w:lang w:eastAsia="ru-RU"/>
        </w:rPr>
        <w:t>Вырицкое</w:t>
      </w:r>
      <w:proofErr w:type="spellEnd"/>
      <w:r w:rsidRPr="007C4B62">
        <w:rPr>
          <w:rFonts w:ascii="Times New Roman" w:eastAsia="Times New Roman" w:hAnsi="Times New Roman" w:cs="Times New Roman"/>
          <w:color w:val="4E4E4E"/>
          <w:sz w:val="28"/>
          <w:szCs w:val="28"/>
          <w:lang w:eastAsia="ru-RU"/>
        </w:rPr>
        <w:t xml:space="preserve"> городское поселение, в соответствии с областным законом от 16 декабря 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а также в соответствии с сокращенным наименованием, приведенным в Уставе муниципального образования </w:t>
      </w:r>
      <w:proofErr w:type="spellStart"/>
      <w:r w:rsidRPr="007C4B62">
        <w:rPr>
          <w:rFonts w:ascii="Times New Roman" w:eastAsia="Times New Roman" w:hAnsi="Times New Roman" w:cs="Times New Roman"/>
          <w:color w:val="4E4E4E"/>
          <w:sz w:val="28"/>
          <w:szCs w:val="28"/>
          <w:lang w:eastAsia="ru-RU"/>
        </w:rPr>
        <w:t>Вырицкое</w:t>
      </w:r>
      <w:proofErr w:type="spellEnd"/>
      <w:r w:rsidRPr="007C4B62">
        <w:rPr>
          <w:rFonts w:ascii="Times New Roman" w:eastAsia="Times New Roman" w:hAnsi="Times New Roman" w:cs="Times New Roman"/>
          <w:color w:val="4E4E4E"/>
          <w:sz w:val="28"/>
          <w:szCs w:val="28"/>
          <w:lang w:eastAsia="ru-RU"/>
        </w:rPr>
        <w:t xml:space="preserve"> городское поселение муниципального образования Гатчинский муниципальный район Ленинградской области.</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6.</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Генеральный план подготовлен на всю территорию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 в границах, установленных от 16 декабря 2004 г. № 113-оз «Об установлении границ и наделении соответствующим статусом муниципального образования Гатчинский муниципальный район и муниципальных образований в его составе». Этим же законом муниципальное образование наделено статусом городского поселения и утвержден перечень населенных пунктов, входящих в его состав:</w:t>
      </w:r>
    </w:p>
    <w:tbl>
      <w:tblPr>
        <w:tblW w:w="5000" w:type="pct"/>
        <w:tblCellMar>
          <w:left w:w="0" w:type="dxa"/>
          <w:right w:w="0" w:type="dxa"/>
        </w:tblCellMar>
        <w:tblLook w:val="04A0" w:firstRow="1" w:lastRow="0" w:firstColumn="1" w:lastColumn="0" w:noHBand="0" w:noVBand="1"/>
      </w:tblPr>
      <w:tblGrid>
        <w:gridCol w:w="9495"/>
      </w:tblGrid>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Большие</w:t>
            </w:r>
            <w:proofErr w:type="gramEnd"/>
            <w:r w:rsidRPr="007C4B62">
              <w:rPr>
                <w:rFonts w:ascii="Times New Roman" w:eastAsia="Times New Roman" w:hAnsi="Times New Roman" w:cs="Times New Roman"/>
                <w:sz w:val="28"/>
                <w:szCs w:val="28"/>
                <w:lang w:eastAsia="ru-RU"/>
              </w:rPr>
              <w:t xml:space="preserve"> </w:t>
            </w:r>
            <w:proofErr w:type="spellStart"/>
            <w:r w:rsidRPr="007C4B62">
              <w:rPr>
                <w:rFonts w:ascii="Times New Roman" w:eastAsia="Times New Roman" w:hAnsi="Times New Roman" w:cs="Times New Roman"/>
                <w:sz w:val="28"/>
                <w:szCs w:val="28"/>
                <w:lang w:eastAsia="ru-RU"/>
              </w:rPr>
              <w:t>Слудицы</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Борисово,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Введенское,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Воцко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Вырица, городской поселок</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Горки,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lastRenderedPageBreak/>
              <w:t>Дальний, поселок</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Загуляево</w:t>
            </w:r>
            <w:proofErr w:type="spellEnd"/>
            <w:r w:rsidRPr="007C4B62">
              <w:rPr>
                <w:rFonts w:ascii="Times New Roman" w:eastAsia="Times New Roman" w:hAnsi="Times New Roman" w:cs="Times New Roman"/>
                <w:sz w:val="28"/>
                <w:szCs w:val="28"/>
                <w:lang w:eastAsia="ru-RU"/>
              </w:rPr>
              <w:t>, хутор</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Каушта</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Клетно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Кремено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 xml:space="preserve">Малые </w:t>
            </w:r>
            <w:proofErr w:type="spellStart"/>
            <w:r w:rsidRPr="007C4B62">
              <w:rPr>
                <w:rFonts w:ascii="Times New Roman" w:eastAsia="Times New Roman" w:hAnsi="Times New Roman" w:cs="Times New Roman"/>
                <w:sz w:val="28"/>
                <w:szCs w:val="28"/>
                <w:lang w:eastAsia="ru-RU"/>
              </w:rPr>
              <w:t>Слудицы</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Мины,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Нестерково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Никольское,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Новинка,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Новинка, поселок</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Озерешно,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Ольховец</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Порожек,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Ракитино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Савкино, деревня</w:t>
            </w:r>
          </w:p>
        </w:tc>
      </w:tr>
      <w:tr w:rsidR="007C4B62" w:rsidRPr="007C4B62" w:rsidTr="007C4B62">
        <w:trPr>
          <w:trHeight w:val="134"/>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134" w:lineRule="atLeast"/>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Слудицы</w:t>
            </w:r>
            <w:proofErr w:type="spellEnd"/>
            <w:r w:rsidRPr="007C4B62">
              <w:rPr>
                <w:rFonts w:ascii="Times New Roman" w:eastAsia="Times New Roman" w:hAnsi="Times New Roman" w:cs="Times New Roman"/>
                <w:sz w:val="28"/>
                <w:szCs w:val="28"/>
                <w:lang w:eastAsia="ru-RU"/>
              </w:rPr>
              <w:t>, поселок при железнодорожной станции</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Тарасино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Хаймино</w:t>
            </w:r>
            <w:proofErr w:type="spellEnd"/>
            <w:r w:rsidRPr="007C4B62">
              <w:rPr>
                <w:rFonts w:ascii="Times New Roman" w:eastAsia="Times New Roman" w:hAnsi="Times New Roman" w:cs="Times New Roman"/>
                <w:sz w:val="28"/>
                <w:szCs w:val="28"/>
                <w:lang w:eastAsia="ru-RU"/>
              </w:rPr>
              <w:t>,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Чаща, деревня</w:t>
            </w:r>
          </w:p>
        </w:tc>
      </w:tr>
      <w:tr w:rsidR="007C4B62" w:rsidRPr="007C4B62" w:rsidTr="007C4B62">
        <w:trPr>
          <w:trHeight w:val="240"/>
        </w:trPr>
        <w:tc>
          <w:tcPr>
            <w:tcW w:w="5000" w:type="pct"/>
            <w:shd w:val="clear" w:color="auto" w:fill="auto"/>
            <w:tcMar>
              <w:top w:w="0" w:type="dxa"/>
              <w:left w:w="70" w:type="dxa"/>
              <w:bottom w:w="0" w:type="dxa"/>
              <w:right w:w="70" w:type="dxa"/>
            </w:tcMar>
            <w:vAlign w:val="center"/>
            <w:hideMark/>
          </w:tcPr>
          <w:p w:rsidR="007C4B62" w:rsidRPr="007C4B62" w:rsidRDefault="007C4B62" w:rsidP="007C4B62">
            <w:pPr>
              <w:spacing w:after="150" w:line="240" w:lineRule="auto"/>
              <w:ind w:left="709"/>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Чаща, поселок</w:t>
            </w:r>
          </w:p>
        </w:tc>
      </w:tr>
    </w:tbl>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 xml:space="preserve">Административным центром </w:t>
      </w:r>
      <w:proofErr w:type="spellStart"/>
      <w:r w:rsidRPr="007C4B62">
        <w:rPr>
          <w:rFonts w:ascii="Arial" w:eastAsia="Times New Roman" w:hAnsi="Arial" w:cs="Arial"/>
          <w:color w:val="4E4E4E"/>
          <w:sz w:val="28"/>
          <w:szCs w:val="28"/>
          <w:lang w:eastAsia="ru-RU"/>
        </w:rPr>
        <w:t>Вырицкого</w:t>
      </w:r>
      <w:proofErr w:type="spellEnd"/>
      <w:r w:rsidRPr="007C4B62">
        <w:rPr>
          <w:rFonts w:ascii="Arial" w:eastAsia="Times New Roman" w:hAnsi="Arial" w:cs="Arial"/>
          <w:color w:val="4E4E4E"/>
          <w:sz w:val="28"/>
          <w:szCs w:val="28"/>
          <w:lang w:eastAsia="ru-RU"/>
        </w:rPr>
        <w:t xml:space="preserve"> городского поселения является городской поселок Вырица.</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7.</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Генеральный план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 учитывает основные положения:</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Концепции социально-экономического развития Гатчинского муниципального района на период до 2020 года (</w:t>
      </w:r>
      <w:proofErr w:type="gramStart"/>
      <w:r w:rsidRPr="007C4B62">
        <w:rPr>
          <w:rFonts w:ascii="Arial" w:eastAsia="Times New Roman" w:hAnsi="Arial" w:cs="Arial"/>
          <w:color w:val="4E4E4E"/>
          <w:sz w:val="28"/>
          <w:szCs w:val="28"/>
          <w:lang w:eastAsia="ru-RU"/>
        </w:rPr>
        <w:t>утверждена</w:t>
      </w:r>
      <w:proofErr w:type="gramEnd"/>
      <w:r w:rsidRPr="007C4B62">
        <w:rPr>
          <w:rFonts w:ascii="Arial" w:eastAsia="Times New Roman" w:hAnsi="Arial" w:cs="Arial"/>
          <w:color w:val="4E4E4E"/>
          <w:sz w:val="28"/>
          <w:szCs w:val="28"/>
          <w:lang w:eastAsia="ru-RU"/>
        </w:rPr>
        <w:t xml:space="preserve"> решением совета депутатов Гатчинского муниципального района от 27 февраля 2009 г. № 4);</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Схемы территориального планирования Гатчинского муниципального района (</w:t>
      </w:r>
      <w:proofErr w:type="gramStart"/>
      <w:r w:rsidRPr="007C4B62">
        <w:rPr>
          <w:rFonts w:ascii="Arial" w:eastAsia="Times New Roman" w:hAnsi="Arial" w:cs="Arial"/>
          <w:color w:val="4E4E4E"/>
          <w:sz w:val="28"/>
          <w:szCs w:val="28"/>
          <w:lang w:eastAsia="ru-RU"/>
        </w:rPr>
        <w:t>утверждена</w:t>
      </w:r>
      <w:proofErr w:type="gramEnd"/>
      <w:r w:rsidRPr="007C4B62">
        <w:rPr>
          <w:rFonts w:ascii="Arial" w:eastAsia="Times New Roman" w:hAnsi="Arial" w:cs="Arial"/>
          <w:color w:val="4E4E4E"/>
          <w:sz w:val="28"/>
          <w:szCs w:val="28"/>
          <w:lang w:eastAsia="ru-RU"/>
        </w:rPr>
        <w:t xml:space="preserve"> решением совета депутатов Гатчинского муниципального района от 29 декабря 2010 года № 134);</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Лесного плана Ленинградской области (утвержден распоряжением Губернатора Ленинградской области от 3 марта 2010 г. № 139-рг) и Лесохозяйственного регламента Гатчинского лесничества (утвержден приказом комитета по природным ресурсам Ленинградской области от 30 декабря 2010 г. № 54);</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 xml:space="preserve">Прогноз социально-экономического развития муниципального образования </w:t>
      </w:r>
      <w:proofErr w:type="spellStart"/>
      <w:r w:rsidRPr="007C4B62">
        <w:rPr>
          <w:rFonts w:ascii="Arial" w:eastAsia="Times New Roman" w:hAnsi="Arial" w:cs="Arial"/>
          <w:color w:val="4E4E4E"/>
          <w:sz w:val="28"/>
          <w:szCs w:val="28"/>
          <w:lang w:eastAsia="ru-RU"/>
        </w:rPr>
        <w:t>Вырицкое</w:t>
      </w:r>
      <w:proofErr w:type="spellEnd"/>
      <w:r w:rsidRPr="007C4B62">
        <w:rPr>
          <w:rFonts w:ascii="Arial" w:eastAsia="Times New Roman" w:hAnsi="Arial" w:cs="Arial"/>
          <w:color w:val="4E4E4E"/>
          <w:sz w:val="28"/>
          <w:szCs w:val="28"/>
          <w:lang w:eastAsia="ru-RU"/>
        </w:rPr>
        <w:t xml:space="preserve"> городское поселение Гатчинского муниципального района на 2011-2013 годы (утвержден решением совета депутатов № 49 от 15 ноября 2010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8.</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При разработке Генерального плана проанализированы и учтены следующие документы:</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Генеральный план г. п. Вырица («</w:t>
      </w:r>
      <w:proofErr w:type="spellStart"/>
      <w:r w:rsidRPr="007C4B62">
        <w:rPr>
          <w:rFonts w:ascii="Arial" w:eastAsia="Times New Roman" w:hAnsi="Arial" w:cs="Arial"/>
          <w:color w:val="4E4E4E"/>
          <w:sz w:val="28"/>
          <w:szCs w:val="28"/>
          <w:lang w:eastAsia="ru-RU"/>
        </w:rPr>
        <w:t>Ленгражданпроект</w:t>
      </w:r>
      <w:proofErr w:type="spellEnd"/>
      <w:r w:rsidRPr="007C4B62">
        <w:rPr>
          <w:rFonts w:ascii="Arial" w:eastAsia="Times New Roman" w:hAnsi="Arial" w:cs="Arial"/>
          <w:color w:val="4E4E4E"/>
          <w:sz w:val="28"/>
          <w:szCs w:val="28"/>
          <w:lang w:eastAsia="ru-RU"/>
        </w:rPr>
        <w:t>», 1990 г.);</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Концепция Генплана городского поселка Вырица. Этап II Проект поселковой черты («</w:t>
      </w:r>
      <w:proofErr w:type="spellStart"/>
      <w:r w:rsidRPr="007C4B62">
        <w:rPr>
          <w:rFonts w:ascii="Arial" w:eastAsia="Times New Roman" w:hAnsi="Arial" w:cs="Arial"/>
          <w:color w:val="4E4E4E"/>
          <w:sz w:val="28"/>
          <w:szCs w:val="28"/>
          <w:lang w:eastAsia="ru-RU"/>
        </w:rPr>
        <w:t>Ленгражданпроект</w:t>
      </w:r>
      <w:proofErr w:type="spellEnd"/>
      <w:r w:rsidRPr="007C4B62">
        <w:rPr>
          <w:rFonts w:ascii="Arial" w:eastAsia="Times New Roman" w:hAnsi="Arial" w:cs="Arial"/>
          <w:color w:val="4E4E4E"/>
          <w:sz w:val="28"/>
          <w:szCs w:val="28"/>
          <w:lang w:eastAsia="ru-RU"/>
        </w:rPr>
        <w:t>», 2004 г.);</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Генеральный план поселка Дальний («</w:t>
      </w:r>
      <w:proofErr w:type="spellStart"/>
      <w:r w:rsidRPr="007C4B62">
        <w:rPr>
          <w:rFonts w:ascii="Arial" w:eastAsia="Times New Roman" w:hAnsi="Arial" w:cs="Arial"/>
          <w:color w:val="4E4E4E"/>
          <w:sz w:val="28"/>
          <w:szCs w:val="28"/>
          <w:lang w:eastAsia="ru-RU"/>
        </w:rPr>
        <w:t>Ленгражданпроект</w:t>
      </w:r>
      <w:proofErr w:type="spellEnd"/>
      <w:r w:rsidRPr="007C4B62">
        <w:rPr>
          <w:rFonts w:ascii="Arial" w:eastAsia="Times New Roman" w:hAnsi="Arial" w:cs="Arial"/>
          <w:color w:val="4E4E4E"/>
          <w:sz w:val="28"/>
          <w:szCs w:val="28"/>
          <w:lang w:eastAsia="ru-RU"/>
        </w:rPr>
        <w:t>», 2008 г.);</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Эскизный проект застройки территории малоэтажного жилищного строительства в районе улицы Лейтенанта Шмидта («</w:t>
      </w:r>
      <w:proofErr w:type="spellStart"/>
      <w:r w:rsidRPr="007C4B62">
        <w:rPr>
          <w:rFonts w:ascii="Arial" w:eastAsia="Times New Roman" w:hAnsi="Arial" w:cs="Arial"/>
          <w:color w:val="4E4E4E"/>
          <w:sz w:val="28"/>
          <w:szCs w:val="28"/>
          <w:lang w:eastAsia="ru-RU"/>
        </w:rPr>
        <w:t>Ленгражданпроект</w:t>
      </w:r>
      <w:proofErr w:type="spellEnd"/>
      <w:r w:rsidRPr="007C4B62">
        <w:rPr>
          <w:rFonts w:ascii="Arial" w:eastAsia="Times New Roman" w:hAnsi="Arial" w:cs="Arial"/>
          <w:color w:val="4E4E4E"/>
          <w:sz w:val="28"/>
          <w:szCs w:val="28"/>
          <w:lang w:eastAsia="ru-RU"/>
        </w:rPr>
        <w:t>», 2003 г.);</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 xml:space="preserve">Отчет о научно-исследовательской работе «Определение норм накопления отходов потребления для населения и объектов общественного назначения МО </w:t>
      </w:r>
      <w:proofErr w:type="spellStart"/>
      <w:r w:rsidRPr="007C4B62">
        <w:rPr>
          <w:rFonts w:ascii="Arial" w:eastAsia="Times New Roman" w:hAnsi="Arial" w:cs="Arial"/>
          <w:color w:val="4E4E4E"/>
          <w:sz w:val="28"/>
          <w:szCs w:val="28"/>
          <w:lang w:eastAsia="ru-RU"/>
        </w:rPr>
        <w:t>Вырицкое</w:t>
      </w:r>
      <w:proofErr w:type="spellEnd"/>
      <w:r w:rsidRPr="007C4B62">
        <w:rPr>
          <w:rFonts w:ascii="Arial" w:eastAsia="Times New Roman" w:hAnsi="Arial" w:cs="Arial"/>
          <w:color w:val="4E4E4E"/>
          <w:sz w:val="28"/>
          <w:szCs w:val="28"/>
          <w:lang w:eastAsia="ru-RU"/>
        </w:rPr>
        <w:t xml:space="preserve"> городское поселение» (НПО ЦБОО, 2008 г.);</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Концепция Генплана городского поселка Вырица. Том II. Охрана и оздоровление окружающей среды («</w:t>
      </w:r>
      <w:proofErr w:type="spellStart"/>
      <w:r w:rsidRPr="007C4B62">
        <w:rPr>
          <w:rFonts w:ascii="Arial" w:eastAsia="Times New Roman" w:hAnsi="Arial" w:cs="Arial"/>
          <w:color w:val="4E4E4E"/>
          <w:sz w:val="28"/>
          <w:szCs w:val="28"/>
          <w:lang w:eastAsia="ru-RU"/>
        </w:rPr>
        <w:t>Ленгражданпроект</w:t>
      </w:r>
      <w:proofErr w:type="spellEnd"/>
      <w:r w:rsidRPr="007C4B62">
        <w:rPr>
          <w:rFonts w:ascii="Arial" w:eastAsia="Times New Roman" w:hAnsi="Arial" w:cs="Arial"/>
          <w:color w:val="4E4E4E"/>
          <w:sz w:val="28"/>
          <w:szCs w:val="28"/>
          <w:lang w:eastAsia="ru-RU"/>
        </w:rPr>
        <w:t>», 2003 г.);</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Wingdings" w:eastAsia="Times New Roman" w:hAnsi="Wingdings" w:cs="Arial"/>
          <w:color w:val="4E4E4E"/>
          <w:sz w:val="28"/>
          <w:szCs w:val="28"/>
          <w:lang w:eastAsia="ru-RU"/>
        </w:rPr>
        <w:t></w:t>
      </w:r>
      <w:r w:rsidRPr="007C4B62">
        <w:rPr>
          <w:rFonts w:ascii="Arial" w:eastAsia="Times New Roman" w:hAnsi="Arial" w:cs="Arial"/>
          <w:color w:val="4E4E4E"/>
          <w:sz w:val="28"/>
          <w:szCs w:val="28"/>
          <w:lang w:eastAsia="ru-RU"/>
        </w:rPr>
        <w:t>Паспорт городского поселения, 2011 г.</w:t>
      </w:r>
    </w:p>
    <w:p w:rsidR="007C4B62" w:rsidRPr="007C4B62" w:rsidRDefault="007C4B62" w:rsidP="007C4B62">
      <w:pPr>
        <w:shd w:val="clear" w:color="auto" w:fill="FFFFFF"/>
        <w:spacing w:before="40" w:after="40" w:line="240" w:lineRule="auto"/>
        <w:ind w:firstLine="709"/>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Также при разработке Генерального плана рассмотрены имеющиеся инвестиционные предложения.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9.</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Генеральный план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 разработан на следующие проектные периоды:</w:t>
      </w:r>
    </w:p>
    <w:p w:rsidR="007C4B62" w:rsidRPr="007C4B62" w:rsidRDefault="007C4B62" w:rsidP="007C4B62">
      <w:pPr>
        <w:shd w:val="clear" w:color="auto" w:fill="FFFFFF"/>
        <w:spacing w:after="150" w:line="240" w:lineRule="auto"/>
        <w:ind w:left="936" w:hanging="227"/>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первая очередь – 2020 г.;</w:t>
      </w:r>
    </w:p>
    <w:p w:rsidR="007C4B62" w:rsidRPr="007C4B62" w:rsidRDefault="007C4B62" w:rsidP="007C4B62">
      <w:pPr>
        <w:shd w:val="clear" w:color="auto" w:fill="FFFFFF"/>
        <w:spacing w:after="150" w:line="240" w:lineRule="auto"/>
        <w:ind w:left="936" w:hanging="227"/>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расчетный срок – 2035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10.</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 Проектные решения Генерального плана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 на первую очередь строительства и расчетный срок являются основанием для разработки:</w:t>
      </w:r>
    </w:p>
    <w:p w:rsidR="007C4B62" w:rsidRPr="007C4B62" w:rsidRDefault="007C4B62" w:rsidP="007C4B62">
      <w:pPr>
        <w:shd w:val="clear" w:color="auto" w:fill="FFFFFF"/>
        <w:spacing w:after="150" w:line="240" w:lineRule="auto"/>
        <w:ind w:left="936" w:hanging="227"/>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документации по планировке территории;</w:t>
      </w:r>
    </w:p>
    <w:p w:rsidR="007C4B62" w:rsidRPr="007C4B62" w:rsidRDefault="007C4B62" w:rsidP="007C4B62">
      <w:pPr>
        <w:shd w:val="clear" w:color="auto" w:fill="FFFFFF"/>
        <w:spacing w:after="150" w:line="240" w:lineRule="auto"/>
        <w:ind w:left="936" w:hanging="227"/>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правил землепользования и застройки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lastRenderedPageBreak/>
        <w:t>11.</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Генеральный план выполнен с использованием материалов топографических съемок:</w:t>
      </w:r>
    </w:p>
    <w:p w:rsidR="007C4B62" w:rsidRPr="007C4B62" w:rsidRDefault="007C4B62" w:rsidP="007C4B62">
      <w:pPr>
        <w:shd w:val="clear" w:color="auto" w:fill="FFFFFF"/>
        <w:spacing w:after="150" w:line="240" w:lineRule="auto"/>
        <w:ind w:left="936" w:hanging="227"/>
        <w:jc w:val="both"/>
        <w:rPr>
          <w:rFonts w:ascii="Times New Roman" w:eastAsia="Times New Roman" w:hAnsi="Times New Roman" w:cs="Times New Roman"/>
          <w:color w:val="4E4E4E"/>
          <w:sz w:val="24"/>
          <w:szCs w:val="24"/>
          <w:lang w:eastAsia="ru-RU"/>
        </w:rPr>
      </w:pPr>
      <w:proofErr w:type="gramStart"/>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на населенные пункты Вырица, Мины, Никольское – масштаба 1:5000, созданную в 2007 г. ФГУП Центр «</w:t>
      </w:r>
      <w:proofErr w:type="spellStart"/>
      <w:r w:rsidRPr="007C4B62">
        <w:rPr>
          <w:rFonts w:ascii="Times New Roman" w:eastAsia="Times New Roman" w:hAnsi="Times New Roman" w:cs="Times New Roman"/>
          <w:color w:val="4E4E4E"/>
          <w:sz w:val="28"/>
          <w:szCs w:val="28"/>
          <w:lang w:eastAsia="ru-RU"/>
        </w:rPr>
        <w:t>Севзапгеоинформ</w:t>
      </w:r>
      <w:proofErr w:type="spellEnd"/>
      <w:r w:rsidRPr="007C4B62">
        <w:rPr>
          <w:rFonts w:ascii="Times New Roman" w:eastAsia="Times New Roman" w:hAnsi="Times New Roman" w:cs="Times New Roman"/>
          <w:color w:val="4E4E4E"/>
          <w:sz w:val="28"/>
          <w:szCs w:val="28"/>
          <w:lang w:eastAsia="ru-RU"/>
        </w:rPr>
        <w:t xml:space="preserve">», в программном продукте </w:t>
      </w:r>
      <w:proofErr w:type="spellStart"/>
      <w:r w:rsidRPr="007C4B62">
        <w:rPr>
          <w:rFonts w:ascii="Times New Roman" w:eastAsia="Times New Roman" w:hAnsi="Times New Roman" w:cs="Times New Roman"/>
          <w:color w:val="4E4E4E"/>
          <w:sz w:val="28"/>
          <w:szCs w:val="28"/>
          <w:lang w:eastAsia="ru-RU"/>
        </w:rPr>
        <w:t>AutoCad</w:t>
      </w:r>
      <w:proofErr w:type="spellEnd"/>
      <w:r w:rsidRPr="007C4B62">
        <w:rPr>
          <w:rFonts w:ascii="Times New Roman" w:eastAsia="Times New Roman" w:hAnsi="Times New Roman" w:cs="Times New Roman"/>
          <w:color w:val="4E4E4E"/>
          <w:sz w:val="28"/>
          <w:szCs w:val="28"/>
          <w:lang w:eastAsia="ru-RU"/>
        </w:rPr>
        <w:t>, формат *</w:t>
      </w:r>
      <w:proofErr w:type="spellStart"/>
      <w:r w:rsidRPr="007C4B62">
        <w:rPr>
          <w:rFonts w:ascii="Times New Roman" w:eastAsia="Times New Roman" w:hAnsi="Times New Roman" w:cs="Times New Roman"/>
          <w:color w:val="4E4E4E"/>
          <w:sz w:val="28"/>
          <w:szCs w:val="28"/>
          <w:lang w:eastAsia="ru-RU"/>
        </w:rPr>
        <w:t>dwg</w:t>
      </w:r>
      <w:proofErr w:type="spellEnd"/>
      <w:r w:rsidRPr="007C4B62">
        <w:rPr>
          <w:rFonts w:ascii="Times New Roman" w:eastAsia="Times New Roman" w:hAnsi="Times New Roman" w:cs="Times New Roman"/>
          <w:color w:val="4E4E4E"/>
          <w:sz w:val="28"/>
          <w:szCs w:val="28"/>
          <w:lang w:eastAsia="ru-RU"/>
        </w:rPr>
        <w:t>, , гриф – материалы ДСП, система координат – местная 1964 г. города Ленинграда, система высот Балтийская 1977 г. (материалы приняты в фонд инженерных изысканий комитетом государственного строительного надзора и государственной экспертизы Ленинградской области в цифровом виде в 2008 году: инвентарный номер</w:t>
      </w:r>
      <w:proofErr w:type="gramEnd"/>
      <w:r w:rsidRPr="007C4B62">
        <w:rPr>
          <w:rFonts w:ascii="Times New Roman" w:eastAsia="Times New Roman" w:hAnsi="Times New Roman" w:cs="Times New Roman"/>
          <w:color w:val="4E4E4E"/>
          <w:sz w:val="28"/>
          <w:szCs w:val="28"/>
          <w:lang w:eastAsia="ru-RU"/>
        </w:rPr>
        <w:t xml:space="preserve"> карточки учета 13554);</w:t>
      </w:r>
    </w:p>
    <w:p w:rsidR="007C4B62" w:rsidRPr="007C4B62" w:rsidRDefault="007C4B62" w:rsidP="007C4B62">
      <w:pPr>
        <w:shd w:val="clear" w:color="auto" w:fill="FFFFFF"/>
        <w:spacing w:after="150" w:line="240" w:lineRule="auto"/>
        <w:ind w:left="936" w:hanging="227"/>
        <w:jc w:val="both"/>
        <w:rPr>
          <w:rFonts w:ascii="Times New Roman" w:eastAsia="Times New Roman" w:hAnsi="Times New Roman" w:cs="Times New Roman"/>
          <w:color w:val="4E4E4E"/>
          <w:sz w:val="24"/>
          <w:szCs w:val="24"/>
          <w:lang w:eastAsia="ru-RU"/>
        </w:rPr>
      </w:pPr>
      <w:proofErr w:type="gramStart"/>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на все поселение – масштаба 1:25000, созданную в 2010 г. ФГУП «Аэрогеодезия», в программном продукте </w:t>
      </w:r>
      <w:proofErr w:type="spellStart"/>
      <w:r w:rsidRPr="007C4B62">
        <w:rPr>
          <w:rFonts w:ascii="Times New Roman" w:eastAsia="Times New Roman" w:hAnsi="Times New Roman" w:cs="Times New Roman"/>
          <w:color w:val="4E4E4E"/>
          <w:sz w:val="28"/>
          <w:szCs w:val="28"/>
          <w:lang w:eastAsia="ru-RU"/>
        </w:rPr>
        <w:t>ArcGIS</w:t>
      </w:r>
      <w:proofErr w:type="spellEnd"/>
      <w:r w:rsidRPr="007C4B62">
        <w:rPr>
          <w:rFonts w:ascii="Times New Roman" w:eastAsia="Times New Roman" w:hAnsi="Times New Roman" w:cs="Times New Roman"/>
          <w:color w:val="4E4E4E"/>
          <w:sz w:val="28"/>
          <w:szCs w:val="28"/>
          <w:lang w:eastAsia="ru-RU"/>
        </w:rPr>
        <w:t xml:space="preserve"> 9, формат *</w:t>
      </w:r>
      <w:proofErr w:type="spellStart"/>
      <w:r w:rsidRPr="007C4B62">
        <w:rPr>
          <w:rFonts w:ascii="Times New Roman" w:eastAsia="Times New Roman" w:hAnsi="Times New Roman" w:cs="Times New Roman"/>
          <w:color w:val="4E4E4E"/>
          <w:sz w:val="28"/>
          <w:szCs w:val="28"/>
          <w:lang w:eastAsia="ru-RU"/>
        </w:rPr>
        <w:t>shp</w:t>
      </w:r>
      <w:proofErr w:type="spellEnd"/>
      <w:r w:rsidRPr="007C4B62">
        <w:rPr>
          <w:rFonts w:ascii="Times New Roman" w:eastAsia="Times New Roman" w:hAnsi="Times New Roman" w:cs="Times New Roman"/>
          <w:color w:val="4E4E4E"/>
          <w:sz w:val="28"/>
          <w:szCs w:val="28"/>
          <w:lang w:eastAsia="ru-RU"/>
        </w:rPr>
        <w:t>, гриф – материалы открытого пользования, система координат – местная 1964 г. города Ленинграда, система высот Балтийская 1977 г. (материалы приняты в фонд инженерных изысканий комитетом государственного строительного надзора и государственной экспертизы Ленинградской области в цифровом виде без сопроводительных писем и отчета: инвентарный номер</w:t>
      </w:r>
      <w:proofErr w:type="gramEnd"/>
      <w:r w:rsidRPr="007C4B62">
        <w:rPr>
          <w:rFonts w:ascii="Times New Roman" w:eastAsia="Times New Roman" w:hAnsi="Times New Roman" w:cs="Times New Roman"/>
          <w:color w:val="4E4E4E"/>
          <w:sz w:val="28"/>
          <w:szCs w:val="28"/>
          <w:lang w:eastAsia="ru-RU"/>
        </w:rPr>
        <w:t xml:space="preserve"> карточки учета 17615 от 06.10.2010).</w:t>
      </w:r>
    </w:p>
    <w:p w:rsidR="007C4B62" w:rsidRPr="007C4B62" w:rsidRDefault="007C4B62" w:rsidP="007C4B62">
      <w:pPr>
        <w:shd w:val="clear" w:color="auto" w:fill="FFFFFF"/>
        <w:spacing w:after="150" w:line="240" w:lineRule="auto"/>
        <w:ind w:firstLine="709"/>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Также при разработке Генерального плана были использованы:</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Космический снимок ALOS (PRISM) в формате *</w:t>
      </w:r>
      <w:proofErr w:type="spellStart"/>
      <w:r w:rsidRPr="007C4B62">
        <w:rPr>
          <w:rFonts w:ascii="Times New Roman" w:eastAsia="Times New Roman" w:hAnsi="Times New Roman" w:cs="Times New Roman"/>
          <w:color w:val="4E4E4E"/>
          <w:sz w:val="28"/>
          <w:szCs w:val="28"/>
          <w:lang w:eastAsia="ru-RU"/>
        </w:rPr>
        <w:t>img</w:t>
      </w:r>
      <w:proofErr w:type="spellEnd"/>
      <w:r w:rsidRPr="007C4B62">
        <w:rPr>
          <w:rFonts w:ascii="Times New Roman" w:eastAsia="Times New Roman" w:hAnsi="Times New Roman" w:cs="Times New Roman"/>
          <w:color w:val="4E4E4E"/>
          <w:sz w:val="28"/>
          <w:szCs w:val="28"/>
          <w:lang w:eastAsia="ru-RU"/>
        </w:rPr>
        <w:t>, 6 сцен, разрешение 2,8 м, съемка апрель-май 2008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Землеустроительная карта совхоза Искра масштаба 1:10 000, гриф ДСП, выполнена ВИСХАГИ в 1988 г., обновлена </w:t>
      </w:r>
      <w:proofErr w:type="spellStart"/>
      <w:r w:rsidRPr="007C4B62">
        <w:rPr>
          <w:rFonts w:ascii="Times New Roman" w:eastAsia="Times New Roman" w:hAnsi="Times New Roman" w:cs="Times New Roman"/>
          <w:color w:val="4E4E4E"/>
          <w:sz w:val="28"/>
          <w:szCs w:val="28"/>
          <w:lang w:eastAsia="ru-RU"/>
        </w:rPr>
        <w:t>Севзапгипрозем</w:t>
      </w:r>
      <w:proofErr w:type="spellEnd"/>
      <w:r w:rsidRPr="007C4B62">
        <w:rPr>
          <w:rFonts w:ascii="Times New Roman" w:eastAsia="Times New Roman" w:hAnsi="Times New Roman" w:cs="Times New Roman"/>
          <w:color w:val="4E4E4E"/>
          <w:sz w:val="28"/>
          <w:szCs w:val="28"/>
          <w:lang w:eastAsia="ru-RU"/>
        </w:rPr>
        <w:t xml:space="preserve"> в 1991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Лесоустроительная карта 1103-1126 кварталов Минского участкового лесничества Гатчинского лесничества масштаба 1:10 000, выполнена по разрешению СЗГЛП в 1995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Карты-схемы перераспределения земель М 1:10 000 (отдел ФГУ «КП» по Гатчинскому району);</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Symbol" w:eastAsia="Times New Roman" w:hAnsi="Symbol"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Электронные графические слои кадастрового деления территории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 (ФГУ «Земельная кадастровая палата» по Ленинградской области, 2012 г.).</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12.</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Генеральный план разработан на единой концептуальной и технологической основе с применением компьютерной геоинформационной системы (ГИС) – программный пакет </w:t>
      </w:r>
      <w:proofErr w:type="spellStart"/>
      <w:r w:rsidRPr="007C4B62">
        <w:rPr>
          <w:rFonts w:ascii="Times New Roman" w:eastAsia="Times New Roman" w:hAnsi="Times New Roman" w:cs="Times New Roman"/>
          <w:color w:val="4E4E4E"/>
          <w:sz w:val="28"/>
          <w:szCs w:val="28"/>
          <w:lang w:eastAsia="ru-RU"/>
        </w:rPr>
        <w:t>ArcGIS</w:t>
      </w:r>
      <w:proofErr w:type="spellEnd"/>
      <w:r w:rsidRPr="007C4B62">
        <w:rPr>
          <w:rFonts w:ascii="Times New Roman" w:eastAsia="Times New Roman" w:hAnsi="Times New Roman" w:cs="Times New Roman"/>
          <w:color w:val="4E4E4E"/>
          <w:sz w:val="28"/>
          <w:szCs w:val="28"/>
          <w:lang w:eastAsia="ru-RU"/>
        </w:rPr>
        <w:t xml:space="preserve"> 9.3.</w:t>
      </w:r>
    </w:p>
    <w:p w:rsidR="007C4B62" w:rsidRPr="007C4B62" w:rsidRDefault="007C4B62" w:rsidP="007C4B62">
      <w:pPr>
        <w:shd w:val="clear" w:color="auto" w:fill="FFFFFF"/>
        <w:spacing w:after="150" w:line="240" w:lineRule="auto"/>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 </w:t>
      </w:r>
    </w:p>
    <w:p w:rsidR="007C4B62" w:rsidRPr="007C4B62" w:rsidRDefault="007C4B62" w:rsidP="007C4B62">
      <w:pPr>
        <w:shd w:val="clear" w:color="auto" w:fill="FFFFFF"/>
        <w:spacing w:after="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b/>
          <w:bCs/>
          <w:color w:val="4E4E4E"/>
          <w:sz w:val="28"/>
          <w:szCs w:val="28"/>
          <w:lang w:eastAsia="ru-RU"/>
        </w:rPr>
        <w:lastRenderedPageBreak/>
        <w:t>СПИСОК ИСПОЛЬЗУЕМЫХ СОКРАЩЕНИЙ:</w:t>
      </w:r>
    </w:p>
    <w:tbl>
      <w:tblPr>
        <w:tblW w:w="5000" w:type="pct"/>
        <w:tblCellMar>
          <w:left w:w="0" w:type="dxa"/>
          <w:right w:w="0" w:type="dxa"/>
        </w:tblCellMar>
        <w:tblLook w:val="04A0" w:firstRow="1" w:lastRow="0" w:firstColumn="1" w:lastColumn="0" w:noHBand="0" w:noVBand="1"/>
      </w:tblPr>
      <w:tblGrid>
        <w:gridCol w:w="4447"/>
        <w:gridCol w:w="5124"/>
      </w:tblGrid>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а/д – автомобильная дорога</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куб. м – кубический метр</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АЗС – автозаправочная станция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м</w:t>
            </w:r>
            <w:proofErr w:type="gramEnd"/>
            <w:r w:rsidRPr="007C4B62">
              <w:rPr>
                <w:rFonts w:ascii="Times New Roman" w:eastAsia="Times New Roman" w:hAnsi="Times New Roman" w:cs="Times New Roman"/>
                <w:sz w:val="28"/>
                <w:szCs w:val="28"/>
                <w:lang w:eastAsia="ru-RU"/>
              </w:rPr>
              <w:t xml:space="preserve"> – метр</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АОЗТ – акционерное общество закрытого типа</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млн. – миллион</w:t>
            </w:r>
          </w:p>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ОАО – открытое акционерное общество</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АТС – автоматическая телефонная станция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ООО – общество с ограниченной ответственностью</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ВЛ</w:t>
            </w:r>
            <w:proofErr w:type="gramEnd"/>
            <w:r w:rsidRPr="007C4B62">
              <w:rPr>
                <w:rFonts w:ascii="Times New Roman" w:eastAsia="Times New Roman" w:hAnsi="Times New Roman" w:cs="Times New Roman"/>
                <w:sz w:val="28"/>
                <w:szCs w:val="28"/>
                <w:lang w:eastAsia="ru-RU"/>
              </w:rPr>
              <w:t xml:space="preserve"> – воздушная линия электропередачи</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ООПТ – особо охраняемая природная территория</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 – год</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п. – поселок</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га</w:t>
            </w:r>
            <w:proofErr w:type="gramEnd"/>
            <w:r w:rsidRPr="007C4B62">
              <w:rPr>
                <w:rFonts w:ascii="Times New Roman" w:eastAsia="Times New Roman" w:hAnsi="Times New Roman" w:cs="Times New Roman"/>
                <w:sz w:val="28"/>
                <w:szCs w:val="28"/>
                <w:lang w:eastAsia="ru-RU"/>
              </w:rPr>
              <w:t xml:space="preserve"> – гектар</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пл. – платформа</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гг. – годы</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пр. – прочее</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ГКНС – главная канализационная насосная станция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просп. – проспект</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 п. – городской поселок</w:t>
            </w:r>
          </w:p>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ГРП – газорегуляторный пункт</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 xml:space="preserve">ПС – трансформаторная подстанция напряжением 110/35 </w:t>
            </w:r>
            <w:proofErr w:type="spellStart"/>
            <w:r w:rsidRPr="007C4B62">
              <w:rPr>
                <w:rFonts w:ascii="Times New Roman" w:eastAsia="Times New Roman" w:hAnsi="Times New Roman" w:cs="Times New Roman"/>
                <w:sz w:val="28"/>
                <w:szCs w:val="28"/>
                <w:lang w:eastAsia="ru-RU"/>
              </w:rPr>
              <w:t>кВ</w:t>
            </w:r>
            <w:proofErr w:type="spellEnd"/>
          </w:p>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р. – река</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ГРС – газораспределительная станция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ред. – редакция</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ГЭС - гидроэлектростанция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СЗЗ – санитарно-защитная зона</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д. – деревня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СНТ – садовое некоммерческое товарищество</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дд</w:t>
            </w:r>
            <w:proofErr w:type="spellEnd"/>
            <w:r w:rsidRPr="007C4B62">
              <w:rPr>
                <w:rFonts w:ascii="Times New Roman" w:eastAsia="Times New Roman" w:hAnsi="Times New Roman" w:cs="Times New Roman"/>
                <w:sz w:val="28"/>
                <w:szCs w:val="28"/>
                <w:lang w:eastAsia="ru-RU"/>
              </w:rPr>
              <w:t>. – деревни</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СОШ – средняя общеобразовательная школа</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ДНП – дачное некоммерческое партнерство</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СТ</w:t>
            </w:r>
            <w:proofErr w:type="gramEnd"/>
            <w:r w:rsidRPr="007C4B62">
              <w:rPr>
                <w:rFonts w:ascii="Times New Roman" w:eastAsia="Times New Roman" w:hAnsi="Times New Roman" w:cs="Times New Roman"/>
                <w:sz w:val="28"/>
                <w:szCs w:val="28"/>
                <w:lang w:eastAsia="ru-RU"/>
              </w:rPr>
              <w:t xml:space="preserve"> – садовое товарищество</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др. – другой</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СТО – станция технического обслуживания</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ДЮСШ – детско-юношеская спортивная школа</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ст. – станция</w:t>
            </w:r>
          </w:p>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spellStart"/>
            <w:r w:rsidRPr="007C4B62">
              <w:rPr>
                <w:rFonts w:ascii="Times New Roman" w:eastAsia="Times New Roman" w:hAnsi="Times New Roman" w:cs="Times New Roman"/>
                <w:sz w:val="28"/>
                <w:szCs w:val="28"/>
                <w:lang w:eastAsia="ru-RU"/>
              </w:rPr>
              <w:t>сут</w:t>
            </w:r>
            <w:proofErr w:type="spellEnd"/>
            <w:r w:rsidRPr="007C4B62">
              <w:rPr>
                <w:rFonts w:ascii="Times New Roman" w:eastAsia="Times New Roman" w:hAnsi="Times New Roman" w:cs="Times New Roman"/>
                <w:sz w:val="28"/>
                <w:szCs w:val="28"/>
                <w:lang w:eastAsia="ru-RU"/>
              </w:rPr>
              <w:t xml:space="preserve"> – сутки</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ед. – единица</w:t>
            </w:r>
          </w:p>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ж</w:t>
            </w:r>
            <w:proofErr w:type="gramEnd"/>
            <w:r w:rsidRPr="007C4B62">
              <w:rPr>
                <w:rFonts w:ascii="Times New Roman" w:eastAsia="Times New Roman" w:hAnsi="Times New Roman" w:cs="Times New Roman"/>
                <w:sz w:val="28"/>
                <w:szCs w:val="28"/>
                <w:lang w:eastAsia="ru-RU"/>
              </w:rPr>
              <w:t>/д – железная дорога</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ТБО – твердые бытовые отходы</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ЗАО – закрытое акционерное общество</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тыс. – тысяча</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lastRenderedPageBreak/>
              <w:t>ЗСО – зона санитарной охраны</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ул. – улица</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ИЖС – индивидуальное жилищное строительство</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ФАП – фельдшерско-акушерский пункт</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кв. м – квадратный метр</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ФГУ – федеральное государственное учреждение</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8"/>
                <w:szCs w:val="28"/>
                <w:lang w:eastAsia="ru-RU"/>
              </w:rPr>
              <w:t>км</w:t>
            </w:r>
            <w:proofErr w:type="gramEnd"/>
            <w:r w:rsidRPr="007C4B62">
              <w:rPr>
                <w:rFonts w:ascii="Times New Roman" w:eastAsia="Times New Roman" w:hAnsi="Times New Roman" w:cs="Times New Roman"/>
                <w:sz w:val="28"/>
                <w:szCs w:val="28"/>
                <w:lang w:eastAsia="ru-RU"/>
              </w:rPr>
              <w:t xml:space="preserve"> – километр</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ФГУП – федеральное государственное унитарное предприятие</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КНС – канализационная насосная станция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ФОК – физкультурно-оздоровительный комплекс</w:t>
            </w:r>
          </w:p>
        </w:tc>
      </w:tr>
      <w:tr w:rsidR="007C4B62" w:rsidRPr="007C4B62" w:rsidTr="007C4B62">
        <w:tc>
          <w:tcPr>
            <w:tcW w:w="230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КОС – канализационные очистные сооружения</w:t>
            </w:r>
          </w:p>
        </w:tc>
        <w:tc>
          <w:tcPr>
            <w:tcW w:w="2650" w:type="pct"/>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чел. – человек</w:t>
            </w:r>
          </w:p>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8"/>
                <w:szCs w:val="28"/>
                <w:lang w:eastAsia="ru-RU"/>
              </w:rPr>
              <w:t>шт. – штука</w:t>
            </w:r>
          </w:p>
        </w:tc>
      </w:tr>
    </w:tbl>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240" w:lineRule="auto"/>
        <w:jc w:val="center"/>
        <w:outlineLvl w:val="0"/>
        <w:rPr>
          <w:rFonts w:ascii="Arial" w:eastAsia="Times New Roman" w:hAnsi="Arial" w:cs="Arial"/>
          <w:b/>
          <w:bCs/>
          <w:color w:val="FFFFFF"/>
          <w:kern w:val="36"/>
          <w:sz w:val="54"/>
          <w:szCs w:val="54"/>
          <w:lang w:eastAsia="ru-RU"/>
        </w:rPr>
      </w:pPr>
      <w:bookmarkStart w:id="3" w:name="_Toc344379714"/>
      <w:r w:rsidRPr="007C4B62">
        <w:rPr>
          <w:rFonts w:ascii="Times New Roman" w:eastAsia="Times New Roman" w:hAnsi="Times New Roman" w:cs="Times New Roman"/>
          <w:b/>
          <w:bCs/>
          <w:color w:val="005D98"/>
          <w:kern w:val="36"/>
          <w:sz w:val="28"/>
          <w:szCs w:val="28"/>
          <w:lang w:val="x-none" w:eastAsia="ru-RU"/>
        </w:rPr>
        <w:t>1. ЦЕЛИ И ЗАДАЧИ ТЕРРИТОРИАЛЬНОГО ПЛАНИРОВАНИЯ</w:t>
      </w:r>
      <w:bookmarkEnd w:id="3"/>
    </w:p>
    <w:p w:rsidR="007C4B62" w:rsidRPr="007C4B62" w:rsidRDefault="007C4B62" w:rsidP="007C4B62">
      <w:pPr>
        <w:shd w:val="clear" w:color="auto" w:fill="FFFFFF"/>
        <w:spacing w:before="300" w:after="150" w:line="240" w:lineRule="auto"/>
        <w:jc w:val="center"/>
        <w:outlineLvl w:val="0"/>
        <w:rPr>
          <w:rFonts w:ascii="Arial" w:eastAsia="Times New Roman" w:hAnsi="Arial" w:cs="Arial"/>
          <w:b/>
          <w:bCs/>
          <w:color w:val="FFFFFF"/>
          <w:kern w:val="36"/>
          <w:sz w:val="54"/>
          <w:szCs w:val="54"/>
          <w:lang w:eastAsia="ru-RU"/>
        </w:rPr>
      </w:pPr>
      <w:hyperlink r:id="rId21" w:anchor="_Toc142906077" w:history="1">
        <w:r w:rsidRPr="007C4B62">
          <w:rPr>
            <w:rFonts w:ascii="Times New Roman" w:eastAsia="Times New Roman" w:hAnsi="Times New Roman" w:cs="Times New Roman"/>
            <w:b/>
            <w:bCs/>
            <w:i/>
            <w:iCs/>
            <w:color w:val="0000FF"/>
            <w:kern w:val="36"/>
            <w:sz w:val="28"/>
            <w:szCs w:val="28"/>
            <w:u w:val="single"/>
            <w:lang w:val="x-none" w:eastAsia="ru-RU"/>
          </w:rPr>
          <w:t>1.1. Цели</w:t>
        </w:r>
      </w:hyperlink>
      <w:bookmarkStart w:id="4" w:name="_Toc220230229"/>
      <w:bookmarkStart w:id="5" w:name="_Toc227060339"/>
      <w:bookmarkStart w:id="6" w:name="_Toc280265589"/>
      <w:bookmarkStart w:id="7" w:name="_Toc300594928"/>
      <w:bookmarkStart w:id="8" w:name="_Toc316054721"/>
      <w:bookmarkStart w:id="9" w:name="_Toc344379715"/>
      <w:bookmarkEnd w:id="4"/>
      <w:bookmarkEnd w:id="5"/>
      <w:bookmarkEnd w:id="6"/>
      <w:bookmarkEnd w:id="7"/>
      <w:bookmarkEnd w:id="8"/>
      <w:bookmarkEnd w:id="9"/>
      <w:r w:rsidRPr="007C4B62">
        <w:rPr>
          <w:rFonts w:ascii="Times New Roman" w:eastAsia="Times New Roman" w:hAnsi="Times New Roman" w:cs="Times New Roman"/>
          <w:b/>
          <w:bCs/>
          <w:i/>
          <w:iCs/>
          <w:color w:val="FFFFFF"/>
          <w:kern w:val="36"/>
          <w:sz w:val="28"/>
          <w:szCs w:val="28"/>
          <w:lang w:val="x-none" w:eastAsia="ru-RU"/>
        </w:rPr>
        <w:t> территориального планирования</w:t>
      </w:r>
    </w:p>
    <w:p w:rsidR="007C4B62" w:rsidRPr="007C4B62" w:rsidRDefault="007C4B62" w:rsidP="007C4B62">
      <w:pPr>
        <w:shd w:val="clear" w:color="auto" w:fill="FFFFFF"/>
        <w:spacing w:after="150" w:line="240" w:lineRule="auto"/>
        <w:ind w:firstLine="360"/>
        <w:jc w:val="both"/>
        <w:rPr>
          <w:rFonts w:ascii="Times New Roman" w:eastAsia="Times New Roman" w:hAnsi="Times New Roman" w:cs="Times New Roman"/>
          <w:color w:val="4E4E4E"/>
          <w:sz w:val="24"/>
          <w:szCs w:val="24"/>
          <w:lang w:eastAsia="ru-RU"/>
        </w:rPr>
      </w:pPr>
      <w:bookmarkStart w:id="10" w:name="_Toc344379716"/>
      <w:r w:rsidRPr="007C4B62">
        <w:rPr>
          <w:rFonts w:ascii="Times New Roman" w:eastAsia="Times New Roman" w:hAnsi="Times New Roman" w:cs="Times New Roman"/>
          <w:color w:val="005D98"/>
          <w:sz w:val="28"/>
          <w:szCs w:val="28"/>
          <w:lang w:eastAsia="ru-RU"/>
        </w:rPr>
        <w:t xml:space="preserve">Основными целями территориального планирования </w:t>
      </w:r>
      <w:proofErr w:type="spellStart"/>
      <w:r w:rsidRPr="007C4B62">
        <w:rPr>
          <w:rFonts w:ascii="Times New Roman" w:eastAsia="Times New Roman" w:hAnsi="Times New Roman" w:cs="Times New Roman"/>
          <w:color w:val="005D98"/>
          <w:sz w:val="28"/>
          <w:szCs w:val="28"/>
          <w:lang w:eastAsia="ru-RU"/>
        </w:rPr>
        <w:t>Вырицкого</w:t>
      </w:r>
      <w:proofErr w:type="spellEnd"/>
      <w:r w:rsidRPr="007C4B62">
        <w:rPr>
          <w:rFonts w:ascii="Times New Roman" w:eastAsia="Times New Roman" w:hAnsi="Times New Roman" w:cs="Times New Roman"/>
          <w:color w:val="005D98"/>
          <w:sz w:val="28"/>
          <w:szCs w:val="28"/>
          <w:lang w:eastAsia="ru-RU"/>
        </w:rPr>
        <w:t xml:space="preserve"> городского поселения являются:</w:t>
      </w:r>
      <w:bookmarkEnd w:id="10"/>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создание территориальных предпосылок для повышения уровня жизни и условий проживания населения, сохранение и приумножение всех ресурсов для будущих поколений;</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обеспечение устойчивого развития различных секторов экономики и повышение инвестиционной привлекательности территории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качественное улучшение состояния окружающей среды в целом и всех функциональных типов территорий;</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дальнейшее изучение историко-культурного наследия; выявление объектов, имеющих признаки объектов культурного наследия;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развитие системы зеленых насаждений, благоустройство территории населенных пунктов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развитие транспортной, инженерной и социальной инфраструктур;</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обеспечение беспрепятственного доступа маломобильных групп населения к информации и объектам социальной, транспортной и инженерной инфраструктур;</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учет интересов Российской Федерации, Ленинградской области, муниципального района при осуществлении территориального планирования и размещении объектов капитального строительства.</w:t>
      </w:r>
    </w:p>
    <w:p w:rsidR="007C4B62" w:rsidRPr="007C4B62" w:rsidRDefault="007C4B62" w:rsidP="007C4B62">
      <w:pPr>
        <w:shd w:val="clear" w:color="auto" w:fill="FFFFFF"/>
        <w:spacing w:before="300" w:after="150" w:line="240" w:lineRule="auto"/>
        <w:jc w:val="center"/>
        <w:outlineLvl w:val="0"/>
        <w:rPr>
          <w:rFonts w:ascii="Arial" w:eastAsia="Times New Roman" w:hAnsi="Arial" w:cs="Arial"/>
          <w:b/>
          <w:bCs/>
          <w:color w:val="FFFFFF"/>
          <w:kern w:val="36"/>
          <w:sz w:val="54"/>
          <w:szCs w:val="54"/>
          <w:lang w:eastAsia="ru-RU"/>
        </w:rPr>
      </w:pPr>
      <w:r w:rsidRPr="007C4B62">
        <w:rPr>
          <w:rFonts w:ascii="Times New Roman" w:eastAsia="Times New Roman" w:hAnsi="Times New Roman" w:cs="Times New Roman"/>
          <w:b/>
          <w:bCs/>
          <w:i/>
          <w:iCs/>
          <w:color w:val="FFFFFF"/>
          <w:kern w:val="36"/>
          <w:sz w:val="28"/>
          <w:szCs w:val="28"/>
          <w:lang w:val="x-none" w:eastAsia="ru-RU"/>
        </w:rPr>
        <w:lastRenderedPageBreak/>
        <w:t>1.2. Задачи территориального планирования</w:t>
      </w:r>
    </w:p>
    <w:p w:rsidR="007C4B62" w:rsidRPr="007C4B62" w:rsidRDefault="007C4B62" w:rsidP="007C4B62">
      <w:pPr>
        <w:shd w:val="clear" w:color="auto" w:fill="FFFFFF"/>
        <w:spacing w:after="150" w:line="240" w:lineRule="auto"/>
        <w:ind w:firstLine="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 xml:space="preserve">Основными задачами территориального планирования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 являются:</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val="x-none" w:eastAsia="ru-RU"/>
        </w:rPr>
        <w:t>1. Задачи по развитию планировочной структуры и функциональному зонированию территории</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Развитие и преобразование функционально-планировочной структуры территории муниципального образования и населенных пунктов, входящих в состав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Установление границ населенных пунктов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Выделение территорий для развития различных функциональных зон и размещения объектов капитального строительства различных типов с учетом интересов районного, регионального и федерального уровней;</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Планировочная организация и развитие жилых зон в перспективных населенных пунктах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Создание нового общественного и спортивного центра в северо-западной зоне градостроительного развития в г. п. Вырица;</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Развитие системы озеленения - обеспечение связи новых жилых районов на северо-западе г. п. Вырица с р. Оредеж, использование сохранившихся лесных массивов на территории поселка для отдыха местного населения;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Формирование новых рекреационных зон на территории г. п. Вырица, а также сельских населенных пунктов;</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Развитие и реконструкция внешних транспортных связей, развитие и благоустройство улично-дорожной сети на территории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Планировочная реорганизация и развитие производственных территорий г. п. Вырица, д. </w:t>
      </w:r>
      <w:proofErr w:type="spellStart"/>
      <w:r w:rsidRPr="007C4B62">
        <w:rPr>
          <w:rFonts w:ascii="Times New Roman" w:eastAsia="Times New Roman" w:hAnsi="Times New Roman" w:cs="Times New Roman"/>
          <w:color w:val="4E4E4E"/>
          <w:sz w:val="28"/>
          <w:szCs w:val="28"/>
          <w:lang w:eastAsia="ru-RU"/>
        </w:rPr>
        <w:t>Каушта</w:t>
      </w:r>
      <w:proofErr w:type="spellEnd"/>
      <w:r w:rsidRPr="007C4B62">
        <w:rPr>
          <w:rFonts w:ascii="Times New Roman" w:eastAsia="Times New Roman" w:hAnsi="Times New Roman" w:cs="Times New Roman"/>
          <w:color w:val="4E4E4E"/>
          <w:sz w:val="28"/>
          <w:szCs w:val="28"/>
          <w:lang w:eastAsia="ru-RU"/>
        </w:rPr>
        <w:t xml:space="preserve"> – перепрофилирование предприятий, которые расположены близко к жилой застройке, выделение новых территорий для размещения малых и средних предприятий 4-5 класса опасности.</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val="x-none" w:eastAsia="ru-RU"/>
        </w:rPr>
        <w:t xml:space="preserve">2. Задачи по учету интересов Российской Федерации, Ленинградской области, муниципального района при осуществлении градостроительной деятельности в </w:t>
      </w:r>
      <w:proofErr w:type="spellStart"/>
      <w:r w:rsidRPr="007C4B62">
        <w:rPr>
          <w:rFonts w:ascii="Arial" w:eastAsia="Times New Roman" w:hAnsi="Arial" w:cs="Arial"/>
          <w:b/>
          <w:bCs/>
          <w:color w:val="4E4E4E"/>
          <w:sz w:val="28"/>
          <w:szCs w:val="28"/>
          <w:lang w:val="x-none" w:eastAsia="ru-RU"/>
        </w:rPr>
        <w:t>Вырицком</w:t>
      </w:r>
      <w:proofErr w:type="spellEnd"/>
      <w:r w:rsidRPr="007C4B62">
        <w:rPr>
          <w:rFonts w:ascii="Arial" w:eastAsia="Times New Roman" w:hAnsi="Arial" w:cs="Arial"/>
          <w:b/>
          <w:bCs/>
          <w:color w:val="4E4E4E"/>
          <w:sz w:val="28"/>
          <w:szCs w:val="28"/>
          <w:lang w:val="x-none" w:eastAsia="ru-RU"/>
        </w:rPr>
        <w:t xml:space="preserve"> городском поселении</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Выделение территории для размещения учреждений и предприятий обслуживания федерального, регионального и местного значения муниципального района;</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Учет в планировочной структуре и зонировании существующих и планируемых инфраструктурных линейных объектов – внешних </w:t>
      </w:r>
      <w:r w:rsidRPr="007C4B62">
        <w:rPr>
          <w:rFonts w:ascii="Times New Roman" w:eastAsia="Times New Roman" w:hAnsi="Times New Roman" w:cs="Times New Roman"/>
          <w:color w:val="4E4E4E"/>
          <w:sz w:val="28"/>
          <w:szCs w:val="28"/>
          <w:lang w:eastAsia="ru-RU"/>
        </w:rPr>
        <w:lastRenderedPageBreak/>
        <w:t xml:space="preserve">железнодорожных путей и автомобильных дорог, мостов, </w:t>
      </w:r>
      <w:proofErr w:type="gramStart"/>
      <w:r w:rsidRPr="007C4B62">
        <w:rPr>
          <w:rFonts w:ascii="Times New Roman" w:eastAsia="Times New Roman" w:hAnsi="Times New Roman" w:cs="Times New Roman"/>
          <w:color w:val="4E4E4E"/>
          <w:sz w:val="28"/>
          <w:szCs w:val="28"/>
          <w:lang w:eastAsia="ru-RU"/>
        </w:rPr>
        <w:t>ВЛ</w:t>
      </w:r>
      <w:proofErr w:type="gramEnd"/>
      <w:r w:rsidRPr="007C4B62">
        <w:rPr>
          <w:rFonts w:ascii="Times New Roman" w:eastAsia="Times New Roman" w:hAnsi="Times New Roman" w:cs="Times New Roman"/>
          <w:color w:val="4E4E4E"/>
          <w:sz w:val="28"/>
          <w:szCs w:val="28"/>
          <w:lang w:eastAsia="ru-RU"/>
        </w:rPr>
        <w:t>, трубопроводов и др.;</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Определение территорий для размещения новых промышленно-коммунальных объектов.</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bookmarkStart w:id="11" w:name="_Toc227060343"/>
      <w:r w:rsidRPr="007C4B62">
        <w:rPr>
          <w:rFonts w:ascii="Arial" w:eastAsia="Times New Roman" w:hAnsi="Arial" w:cs="Arial"/>
          <w:b/>
          <w:bCs/>
          <w:color w:val="005D98"/>
          <w:sz w:val="28"/>
          <w:szCs w:val="28"/>
          <w:lang w:val="x-none" w:eastAsia="ru-RU"/>
        </w:rPr>
        <w:t>3. Задачи по развитию и размещению объектов капитального строительства федерального, регионального и местного значения</w:t>
      </w:r>
      <w:bookmarkEnd w:id="11"/>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proofErr w:type="gramStart"/>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Размещение площадок нового жилищного строительства в г. п. Вырица, д. Мины, д. Горки, д. Введенское, д. Борисово, д. Большие </w:t>
      </w:r>
      <w:proofErr w:type="spellStart"/>
      <w:r w:rsidRPr="007C4B62">
        <w:rPr>
          <w:rFonts w:ascii="Times New Roman" w:eastAsia="Times New Roman" w:hAnsi="Times New Roman" w:cs="Times New Roman"/>
          <w:color w:val="4E4E4E"/>
          <w:sz w:val="28"/>
          <w:szCs w:val="28"/>
          <w:lang w:eastAsia="ru-RU"/>
        </w:rPr>
        <w:t>Слудицы</w:t>
      </w:r>
      <w:proofErr w:type="spellEnd"/>
      <w:r w:rsidRPr="007C4B62">
        <w:rPr>
          <w:rFonts w:ascii="Times New Roman" w:eastAsia="Times New Roman" w:hAnsi="Times New Roman" w:cs="Times New Roman"/>
          <w:color w:val="4E4E4E"/>
          <w:sz w:val="28"/>
          <w:szCs w:val="28"/>
          <w:lang w:eastAsia="ru-RU"/>
        </w:rPr>
        <w:t>, п. Дальний, д. Озерешно;</w:t>
      </w:r>
      <w:proofErr w:type="gramEnd"/>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Своевременная реконструкция изношенного жилищного фонда в населенных пунктах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Достижение показателя обеспеченности общей площадью жилищного фонда в размере 36,6 кв. м на душу населения;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proofErr w:type="gramStart"/>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Достижение показателя обеспеченности населения услугами объектов социального и культурно-бытового обслуживания на 1 тыс. жителей: домами культуры – 80 мест, библиотеками – 5 тыс. единиц хранения; объектами молодежной политики – 25 кв. м общей площади; спортивными залами – 350 кв. м площади пола, плоскостными сооружениями – 1,95 тыс. кв. м, бассейнами – 75 кв. м зеркала воды;</w:t>
      </w:r>
      <w:proofErr w:type="gramEnd"/>
      <w:r w:rsidRPr="007C4B62">
        <w:rPr>
          <w:rFonts w:ascii="Times New Roman" w:eastAsia="Times New Roman" w:hAnsi="Times New Roman" w:cs="Times New Roman"/>
          <w:color w:val="4E4E4E"/>
          <w:sz w:val="28"/>
          <w:szCs w:val="28"/>
          <w:lang w:eastAsia="ru-RU"/>
        </w:rPr>
        <w:t xml:space="preserve"> предприятиями торговли – 393,3 кв. м торговой площади; предприятиями общественного питания – 40 мест;</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proofErr w:type="gramStart"/>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строительство сети улиц местного значения на площадках нового индивидуального жилищного строительства в д. Большие </w:t>
      </w:r>
      <w:proofErr w:type="spellStart"/>
      <w:r w:rsidRPr="007C4B62">
        <w:rPr>
          <w:rFonts w:ascii="Times New Roman" w:eastAsia="Times New Roman" w:hAnsi="Times New Roman" w:cs="Times New Roman"/>
          <w:color w:val="4E4E4E"/>
          <w:sz w:val="28"/>
          <w:szCs w:val="28"/>
          <w:lang w:eastAsia="ru-RU"/>
        </w:rPr>
        <w:t>Слудицы</w:t>
      </w:r>
      <w:proofErr w:type="spellEnd"/>
      <w:r w:rsidRPr="007C4B62">
        <w:rPr>
          <w:rFonts w:ascii="Times New Roman" w:eastAsia="Times New Roman" w:hAnsi="Times New Roman" w:cs="Times New Roman"/>
          <w:color w:val="4E4E4E"/>
          <w:sz w:val="28"/>
          <w:szCs w:val="28"/>
          <w:lang w:eastAsia="ru-RU"/>
        </w:rPr>
        <w:t xml:space="preserve">, д. Борисово, д. Введенское, г. п. Вырица, д. Горки, п. Дальний, д. </w:t>
      </w:r>
      <w:proofErr w:type="spellStart"/>
      <w:r w:rsidRPr="007C4B62">
        <w:rPr>
          <w:rFonts w:ascii="Times New Roman" w:eastAsia="Times New Roman" w:hAnsi="Times New Roman" w:cs="Times New Roman"/>
          <w:color w:val="4E4E4E"/>
          <w:sz w:val="28"/>
          <w:szCs w:val="28"/>
          <w:lang w:eastAsia="ru-RU"/>
        </w:rPr>
        <w:t>Каушта</w:t>
      </w:r>
      <w:proofErr w:type="spellEnd"/>
      <w:r w:rsidRPr="007C4B62">
        <w:rPr>
          <w:rFonts w:ascii="Times New Roman" w:eastAsia="Times New Roman" w:hAnsi="Times New Roman" w:cs="Times New Roman"/>
          <w:color w:val="4E4E4E"/>
          <w:sz w:val="28"/>
          <w:szCs w:val="28"/>
          <w:lang w:eastAsia="ru-RU"/>
        </w:rPr>
        <w:t>, д. Мины, д. Озерешно;</w:t>
      </w:r>
      <w:proofErr w:type="gramEnd"/>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улучшение транспортного сообщения через железнодорожные пути между разделенными частями г. п. Вырица и ликвидация транспортных заторов;</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увеличение производительности водозаборных сооружений с достижением показателя 3,0 тыс. куб. м в сутки, производительности канализационных очистных сооружений 2,4 тыс. куб. м в сутки;</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обеспечение уровня электропотребления на коммунально-бытовые нужды 66800 </w:t>
      </w:r>
      <w:proofErr w:type="spellStart"/>
      <w:r w:rsidRPr="007C4B62">
        <w:rPr>
          <w:rFonts w:ascii="Times New Roman" w:eastAsia="Times New Roman" w:hAnsi="Times New Roman" w:cs="Times New Roman"/>
          <w:color w:val="4E4E4E"/>
          <w:sz w:val="28"/>
          <w:szCs w:val="28"/>
          <w:lang w:eastAsia="ru-RU"/>
        </w:rPr>
        <w:t>МВт∙</w:t>
      </w:r>
      <w:proofErr w:type="gramStart"/>
      <w:r w:rsidRPr="007C4B62">
        <w:rPr>
          <w:rFonts w:ascii="Times New Roman" w:eastAsia="Times New Roman" w:hAnsi="Times New Roman" w:cs="Times New Roman"/>
          <w:color w:val="4E4E4E"/>
          <w:sz w:val="28"/>
          <w:szCs w:val="28"/>
          <w:lang w:eastAsia="ru-RU"/>
        </w:rPr>
        <w:t>ч</w:t>
      </w:r>
      <w:proofErr w:type="spellEnd"/>
      <w:proofErr w:type="gramEnd"/>
      <w:r w:rsidRPr="007C4B62">
        <w:rPr>
          <w:rFonts w:ascii="Times New Roman" w:eastAsia="Times New Roman" w:hAnsi="Times New Roman" w:cs="Times New Roman"/>
          <w:color w:val="4E4E4E"/>
          <w:sz w:val="28"/>
          <w:szCs w:val="28"/>
          <w:lang w:eastAsia="ru-RU"/>
        </w:rPr>
        <w:t xml:space="preserve"> в год;</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обеспечение теплопотребления на нужды жилищно-коммунального строительства на уровне 118,5 Гкал/</w:t>
      </w:r>
      <w:proofErr w:type="gramStart"/>
      <w:r w:rsidRPr="007C4B62">
        <w:rPr>
          <w:rFonts w:ascii="Times New Roman" w:eastAsia="Times New Roman" w:hAnsi="Times New Roman" w:cs="Times New Roman"/>
          <w:color w:val="4E4E4E"/>
          <w:sz w:val="28"/>
          <w:szCs w:val="28"/>
          <w:lang w:eastAsia="ru-RU"/>
        </w:rPr>
        <w:t>ч</w:t>
      </w:r>
      <w:proofErr w:type="gramEnd"/>
      <w:r w:rsidRPr="007C4B62">
        <w:rPr>
          <w:rFonts w:ascii="Times New Roman" w:eastAsia="Times New Roman" w:hAnsi="Times New Roman" w:cs="Times New Roman"/>
          <w:color w:val="4E4E4E"/>
          <w:sz w:val="28"/>
          <w:szCs w:val="28"/>
          <w:lang w:eastAsia="ru-RU"/>
        </w:rPr>
        <w:t>;</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обеспечение потребления газа для нужд жилищно-коммунального строительства на уровне 65 млн. куб. м/</w:t>
      </w:r>
      <w:proofErr w:type="gramStart"/>
      <w:r w:rsidRPr="007C4B62">
        <w:rPr>
          <w:rFonts w:ascii="Times New Roman" w:eastAsia="Times New Roman" w:hAnsi="Times New Roman" w:cs="Times New Roman"/>
          <w:color w:val="4E4E4E"/>
          <w:sz w:val="28"/>
          <w:szCs w:val="28"/>
          <w:lang w:eastAsia="ru-RU"/>
        </w:rPr>
        <w:t>ч</w:t>
      </w:r>
      <w:proofErr w:type="gramEnd"/>
      <w:r w:rsidRPr="007C4B62">
        <w:rPr>
          <w:rFonts w:ascii="Times New Roman" w:eastAsia="Times New Roman" w:hAnsi="Times New Roman" w:cs="Times New Roman"/>
          <w:color w:val="4E4E4E"/>
          <w:sz w:val="28"/>
          <w:szCs w:val="28"/>
          <w:lang w:eastAsia="ru-RU"/>
        </w:rPr>
        <w:t>.</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bookmarkStart w:id="12" w:name="_Toc227060345"/>
      <w:r w:rsidRPr="007C4B62">
        <w:rPr>
          <w:rFonts w:ascii="Arial" w:eastAsia="Times New Roman" w:hAnsi="Arial" w:cs="Arial"/>
          <w:b/>
          <w:bCs/>
          <w:color w:val="005D98"/>
          <w:sz w:val="28"/>
          <w:szCs w:val="28"/>
          <w:lang w:val="x-none" w:eastAsia="ru-RU"/>
        </w:rPr>
        <w:t>4. Задачи по развитию сферы туризма и рекреации</w:t>
      </w:r>
      <w:bookmarkEnd w:id="12"/>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bookmarkStart w:id="13" w:name="_Toc227060346"/>
      <w:r w:rsidRPr="007C4B62">
        <w:rPr>
          <w:rFonts w:ascii="Wingdings" w:eastAsia="Times New Roman" w:hAnsi="Wingdings" w:cs="Times New Roman"/>
          <w:color w:val="005D98"/>
          <w:sz w:val="28"/>
          <w:szCs w:val="28"/>
          <w:lang w:eastAsia="ru-RU"/>
        </w:rPr>
        <w:lastRenderedPageBreak/>
        <w:t></w:t>
      </w:r>
      <w:r w:rsidRPr="007C4B62">
        <w:rPr>
          <w:rFonts w:ascii="Times New Roman" w:eastAsia="Times New Roman" w:hAnsi="Times New Roman" w:cs="Times New Roman"/>
          <w:color w:val="005D98"/>
          <w:sz w:val="14"/>
          <w:szCs w:val="14"/>
          <w:lang w:eastAsia="ru-RU"/>
        </w:rPr>
        <w:t>  </w:t>
      </w:r>
      <w:r w:rsidRPr="007C4B62">
        <w:rPr>
          <w:rFonts w:ascii="Times New Roman" w:eastAsia="Times New Roman" w:hAnsi="Times New Roman" w:cs="Times New Roman"/>
          <w:color w:val="005D98"/>
          <w:sz w:val="28"/>
          <w:szCs w:val="28"/>
          <w:lang w:eastAsia="ru-RU"/>
        </w:rPr>
        <w:t xml:space="preserve">формирование туристско-рекреационных комплексов на территории </w:t>
      </w:r>
      <w:proofErr w:type="spellStart"/>
      <w:r w:rsidRPr="007C4B62">
        <w:rPr>
          <w:rFonts w:ascii="Times New Roman" w:eastAsia="Times New Roman" w:hAnsi="Times New Roman" w:cs="Times New Roman"/>
          <w:color w:val="005D98"/>
          <w:sz w:val="28"/>
          <w:szCs w:val="28"/>
          <w:lang w:eastAsia="ru-RU"/>
        </w:rPr>
        <w:t>Вырицкого</w:t>
      </w:r>
      <w:proofErr w:type="spellEnd"/>
      <w:r w:rsidRPr="007C4B62">
        <w:rPr>
          <w:rFonts w:ascii="Times New Roman" w:eastAsia="Times New Roman" w:hAnsi="Times New Roman" w:cs="Times New Roman"/>
          <w:color w:val="005D98"/>
          <w:sz w:val="28"/>
          <w:szCs w:val="28"/>
          <w:lang w:eastAsia="ru-RU"/>
        </w:rPr>
        <w:t xml:space="preserve"> городского поселения;</w:t>
      </w:r>
      <w:bookmarkEnd w:id="13"/>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создание условий для массового отдыха жителей поселения и обустройство мест массового отдыха населения;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создание условий для формирования туристско-рекреационной инфраструктуры территории с учетом природно-рекреационной специфики юго-восточной части Гатчинского муниципального района и роли г. п. Вырица в туристско-рекреационном комплексе муниципального района.</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val="x-none" w:eastAsia="ru-RU"/>
        </w:rPr>
        <w:t>5. Задачи по охране окружающей среды и санитарной очистке территории</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bookmarkStart w:id="14" w:name="_Toc227060347"/>
      <w:r w:rsidRPr="007C4B62">
        <w:rPr>
          <w:rFonts w:ascii="Wingdings" w:eastAsia="Times New Roman" w:hAnsi="Wingdings" w:cs="Times New Roman"/>
          <w:color w:val="005D98"/>
          <w:sz w:val="28"/>
          <w:szCs w:val="28"/>
          <w:lang w:eastAsia="ru-RU"/>
        </w:rPr>
        <w:t></w:t>
      </w:r>
      <w:r w:rsidRPr="007C4B62">
        <w:rPr>
          <w:rFonts w:ascii="Times New Roman" w:eastAsia="Times New Roman" w:hAnsi="Times New Roman" w:cs="Times New Roman"/>
          <w:color w:val="005D98"/>
          <w:sz w:val="14"/>
          <w:szCs w:val="14"/>
          <w:lang w:eastAsia="ru-RU"/>
        </w:rPr>
        <w:t>  </w:t>
      </w:r>
      <w:r w:rsidRPr="007C4B62">
        <w:rPr>
          <w:rFonts w:ascii="Times New Roman" w:eastAsia="Times New Roman" w:hAnsi="Times New Roman" w:cs="Times New Roman"/>
          <w:color w:val="005D98"/>
          <w:sz w:val="28"/>
          <w:szCs w:val="28"/>
          <w:lang w:eastAsia="ru-RU"/>
        </w:rPr>
        <w:t>организация мониторинга состояния окружающей среды;</w:t>
      </w:r>
      <w:bookmarkEnd w:id="14"/>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организация планово-регулярной санитарной очистки территории.</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bookmarkStart w:id="15" w:name="_Toc227060348"/>
      <w:r w:rsidRPr="007C4B62">
        <w:rPr>
          <w:rFonts w:ascii="Arial" w:eastAsia="Times New Roman" w:hAnsi="Arial" w:cs="Arial"/>
          <w:b/>
          <w:bCs/>
          <w:color w:val="005D98"/>
          <w:sz w:val="28"/>
          <w:szCs w:val="28"/>
          <w:lang w:val="x-none" w:eastAsia="ru-RU"/>
        </w:rPr>
        <w:t>6. Задачи по предотвращению чрезвычайных ситуаций природного и техногенного характера</w:t>
      </w:r>
      <w:bookmarkEnd w:id="15"/>
      <w:r w:rsidRPr="007C4B62">
        <w:rPr>
          <w:rFonts w:ascii="Arial" w:eastAsia="Times New Roman" w:hAnsi="Arial" w:cs="Arial"/>
          <w:b/>
          <w:bCs/>
          <w:color w:val="4E4E4E"/>
          <w:sz w:val="28"/>
          <w:szCs w:val="28"/>
          <w:lang w:val="x-none" w:eastAsia="ru-RU"/>
        </w:rPr>
        <w:t>, обеспечению пожарной безопасности территории поселения</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bookmarkStart w:id="16" w:name="_Toc227060349"/>
      <w:r w:rsidRPr="007C4B62">
        <w:rPr>
          <w:rFonts w:ascii="Wingdings" w:eastAsia="Times New Roman" w:hAnsi="Wingdings" w:cs="Times New Roman"/>
          <w:color w:val="005D98"/>
          <w:sz w:val="28"/>
          <w:szCs w:val="28"/>
          <w:lang w:eastAsia="ru-RU"/>
        </w:rPr>
        <w:t></w:t>
      </w:r>
      <w:r w:rsidRPr="007C4B62">
        <w:rPr>
          <w:rFonts w:ascii="Times New Roman" w:eastAsia="Times New Roman" w:hAnsi="Times New Roman" w:cs="Times New Roman"/>
          <w:color w:val="005D98"/>
          <w:sz w:val="14"/>
          <w:szCs w:val="14"/>
          <w:lang w:eastAsia="ru-RU"/>
        </w:rPr>
        <w:t>  </w:t>
      </w:r>
      <w:r w:rsidRPr="007C4B62">
        <w:rPr>
          <w:rFonts w:ascii="Times New Roman" w:eastAsia="Times New Roman" w:hAnsi="Times New Roman" w:cs="Times New Roman"/>
          <w:color w:val="005D98"/>
          <w:sz w:val="28"/>
          <w:szCs w:val="28"/>
          <w:lang w:eastAsia="ru-RU"/>
        </w:rPr>
        <w:t>размещение объектов пожарной безопасности;</w:t>
      </w:r>
      <w:bookmarkEnd w:id="16"/>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осуществление надзора за состоянием опасных производственных объектов, инженерными сооружениями;</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осуществление мероприятий по обеспечению безопасности людей на водных объектах;</w:t>
      </w:r>
    </w:p>
    <w:p w:rsidR="007C4B62" w:rsidRPr="007C4B62" w:rsidRDefault="007C4B62" w:rsidP="007C4B62">
      <w:pPr>
        <w:shd w:val="clear" w:color="auto" w:fill="FFFFFF"/>
        <w:spacing w:after="150" w:line="240" w:lineRule="auto"/>
        <w:ind w:left="720" w:hanging="360"/>
        <w:jc w:val="both"/>
        <w:rPr>
          <w:rFonts w:ascii="Times New Roman" w:eastAsia="Times New Roman" w:hAnsi="Times New Roman" w:cs="Times New Roman"/>
          <w:color w:val="4E4E4E"/>
          <w:sz w:val="24"/>
          <w:szCs w:val="24"/>
          <w:lang w:eastAsia="ru-RU"/>
        </w:rPr>
      </w:pPr>
      <w:r w:rsidRPr="007C4B62">
        <w:rPr>
          <w:rFonts w:ascii="Wingdings" w:eastAsia="Times New Roman" w:hAnsi="Wingdings" w:cs="Times New Roman"/>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планирование мероприятий по защите населения.</w:t>
      </w:r>
    </w:p>
    <w:p w:rsidR="007C4B62" w:rsidRPr="007C4B62" w:rsidRDefault="007C4B62" w:rsidP="007C4B62">
      <w:pPr>
        <w:shd w:val="clear" w:color="auto" w:fill="FFFFFF"/>
        <w:spacing w:after="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bookmarkStart w:id="17" w:name="_Toc344379717"/>
      <w:r w:rsidRPr="007C4B62">
        <w:rPr>
          <w:rFonts w:ascii="Times New Roman" w:eastAsia="Times New Roman" w:hAnsi="Times New Roman" w:cs="Times New Roman"/>
          <w:b/>
          <w:bCs/>
          <w:color w:val="005D98"/>
          <w:sz w:val="27"/>
          <w:szCs w:val="27"/>
          <w:lang w:val="x-none" w:eastAsia="ru-RU"/>
        </w:rPr>
        <w:t>2.</w:t>
      </w:r>
      <w:bookmarkEnd w:id="17"/>
      <w:r w:rsidRPr="007C4B62">
        <w:rPr>
          <w:rFonts w:ascii="Times New Roman" w:eastAsia="Times New Roman" w:hAnsi="Times New Roman" w:cs="Times New Roman"/>
          <w:b/>
          <w:bCs/>
          <w:color w:val="4E4E4E"/>
          <w:sz w:val="27"/>
          <w:szCs w:val="27"/>
          <w:lang w:val="x-none" w:eastAsia="ru-RU"/>
        </w:rPr>
        <w:t> ПЕРЕЧЕНЬ МЕРОПРИЯТИЙ ПО ТЕРРИТОРИАЛЬНОМУ ПЛАНИРОВАНИЮ</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bookmarkStart w:id="18" w:name="_Toc344379718"/>
      <w:r w:rsidRPr="007C4B62">
        <w:rPr>
          <w:rFonts w:ascii="Times New Roman" w:eastAsia="Times New Roman" w:hAnsi="Times New Roman" w:cs="Times New Roman"/>
          <w:b/>
          <w:bCs/>
          <w:color w:val="005D98"/>
          <w:sz w:val="27"/>
          <w:szCs w:val="27"/>
          <w:lang w:val="x-none" w:eastAsia="ru-RU"/>
        </w:rPr>
        <w:t>2.1. Мероприятия по развитию и преобразованию функционально-планировочной структуры территории муниципального образования</w:t>
      </w:r>
      <w:bookmarkEnd w:id="18"/>
    </w:p>
    <w:p w:rsidR="007C4B62" w:rsidRPr="007C4B62" w:rsidRDefault="007C4B62" w:rsidP="007C4B62">
      <w:pPr>
        <w:shd w:val="clear" w:color="auto" w:fill="FFFFFF"/>
        <w:spacing w:before="120" w:after="120" w:line="240" w:lineRule="auto"/>
        <w:ind w:firstLine="72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1.</w:t>
      </w:r>
      <w:r w:rsidRPr="007C4B62">
        <w:rPr>
          <w:rFonts w:ascii="Times New Roman" w:eastAsia="Times New Roman" w:hAnsi="Times New Roman" w:cs="Times New Roman"/>
          <w:color w:val="4E4E4E"/>
          <w:sz w:val="14"/>
          <w:szCs w:val="14"/>
          <w:lang w:eastAsia="ru-RU"/>
        </w:rPr>
        <w:t>     </w:t>
      </w:r>
      <w:proofErr w:type="gramStart"/>
      <w:r w:rsidRPr="007C4B62">
        <w:rPr>
          <w:rFonts w:ascii="Times New Roman" w:eastAsia="Times New Roman" w:hAnsi="Times New Roman" w:cs="Times New Roman"/>
          <w:color w:val="4E4E4E"/>
          <w:sz w:val="28"/>
          <w:szCs w:val="28"/>
          <w:lang w:eastAsia="ru-RU"/>
        </w:rPr>
        <w:t xml:space="preserve">Выделение новых территорий для комплексного градостроительного освоения в населенных пунктах: д. Большие </w:t>
      </w:r>
      <w:proofErr w:type="spellStart"/>
      <w:r w:rsidRPr="007C4B62">
        <w:rPr>
          <w:rFonts w:ascii="Times New Roman" w:eastAsia="Times New Roman" w:hAnsi="Times New Roman" w:cs="Times New Roman"/>
          <w:color w:val="4E4E4E"/>
          <w:sz w:val="28"/>
          <w:szCs w:val="28"/>
          <w:lang w:eastAsia="ru-RU"/>
        </w:rPr>
        <w:t>Слудицы</w:t>
      </w:r>
      <w:proofErr w:type="spellEnd"/>
      <w:r w:rsidRPr="007C4B62">
        <w:rPr>
          <w:rFonts w:ascii="Times New Roman" w:eastAsia="Times New Roman" w:hAnsi="Times New Roman" w:cs="Times New Roman"/>
          <w:color w:val="4E4E4E"/>
          <w:sz w:val="28"/>
          <w:szCs w:val="28"/>
          <w:lang w:eastAsia="ru-RU"/>
        </w:rPr>
        <w:t xml:space="preserve">, д. Борисово, д. Введенское, г. п. Вырица, д. Горки, п. Дальний, д. </w:t>
      </w:r>
      <w:proofErr w:type="spellStart"/>
      <w:r w:rsidRPr="007C4B62">
        <w:rPr>
          <w:rFonts w:ascii="Times New Roman" w:eastAsia="Times New Roman" w:hAnsi="Times New Roman" w:cs="Times New Roman"/>
          <w:color w:val="4E4E4E"/>
          <w:sz w:val="28"/>
          <w:szCs w:val="28"/>
          <w:lang w:eastAsia="ru-RU"/>
        </w:rPr>
        <w:t>Каушта</w:t>
      </w:r>
      <w:proofErr w:type="spellEnd"/>
      <w:r w:rsidRPr="007C4B62">
        <w:rPr>
          <w:rFonts w:ascii="Times New Roman" w:eastAsia="Times New Roman" w:hAnsi="Times New Roman" w:cs="Times New Roman"/>
          <w:color w:val="4E4E4E"/>
          <w:sz w:val="28"/>
          <w:szCs w:val="28"/>
          <w:lang w:eastAsia="ru-RU"/>
        </w:rPr>
        <w:t>, д. Мины, д. Озерешно.</w:t>
      </w:r>
      <w:proofErr w:type="gramEnd"/>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Сохранение и развитие уже сложившейся планировочной структуры и функционального зонирования прочих населенных пунктов </w:t>
      </w:r>
      <w:proofErr w:type="spellStart"/>
      <w:r w:rsidRPr="007C4B62">
        <w:rPr>
          <w:rFonts w:ascii="Times New Roman" w:eastAsia="Times New Roman" w:hAnsi="Times New Roman" w:cs="Times New Roman"/>
          <w:color w:val="4E4E4E"/>
          <w:sz w:val="28"/>
          <w:szCs w:val="28"/>
          <w:lang w:eastAsia="ru-RU"/>
        </w:rPr>
        <w:t>Вырицкого</w:t>
      </w:r>
      <w:proofErr w:type="spellEnd"/>
      <w:r w:rsidRPr="007C4B62">
        <w:rPr>
          <w:rFonts w:ascii="Times New Roman" w:eastAsia="Times New Roman" w:hAnsi="Times New Roman" w:cs="Times New Roman"/>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Развитие функционального зонирования западной части г. п. Вырица, включающее в себя зоны индивидуальной жилой застройки, общественно-</w:t>
      </w:r>
      <w:r w:rsidRPr="007C4B62">
        <w:rPr>
          <w:rFonts w:ascii="Times New Roman" w:eastAsia="Times New Roman" w:hAnsi="Times New Roman" w:cs="Times New Roman"/>
          <w:color w:val="4E4E4E"/>
          <w:sz w:val="28"/>
          <w:szCs w:val="28"/>
          <w:lang w:eastAsia="ru-RU"/>
        </w:rPr>
        <w:lastRenderedPageBreak/>
        <w:t>деловые зоны, зону спортивных комплексов и сооружений, зону школ и детских дошкольных учреждений. Формирование зеленого каркаса планируемой зоны развития пространствами вдоль рек, ручьев и естественных оврагов, а также вдоль основных транспортных магистралей.</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4.</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Комплексное развитие планировочной структуры присоединяемых к северу от г. п. Вырица территорий. Функциональное зонирование данной территории должно включать: зоны малоэтажной жилой застройки, общественно-деловые зоны, зону спортивных комплексов и сооружений, зону школ и детских дошкольных учреждений и другие.</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5.</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Завершение застройки участков индивидуального жилищного строительства в районе улиц Почтовая, Саратовская, </w:t>
      </w:r>
      <w:proofErr w:type="spellStart"/>
      <w:r w:rsidRPr="007C4B62">
        <w:rPr>
          <w:rFonts w:ascii="Times New Roman" w:eastAsia="Times New Roman" w:hAnsi="Times New Roman" w:cs="Times New Roman"/>
          <w:color w:val="4E4E4E"/>
          <w:sz w:val="28"/>
          <w:szCs w:val="28"/>
          <w:lang w:eastAsia="ru-RU"/>
        </w:rPr>
        <w:t>Сызранская</w:t>
      </w:r>
      <w:proofErr w:type="spellEnd"/>
      <w:r w:rsidRPr="007C4B62">
        <w:rPr>
          <w:rFonts w:ascii="Times New Roman" w:eastAsia="Times New Roman" w:hAnsi="Times New Roman" w:cs="Times New Roman"/>
          <w:color w:val="4E4E4E"/>
          <w:sz w:val="28"/>
          <w:szCs w:val="28"/>
          <w:lang w:eastAsia="ru-RU"/>
        </w:rPr>
        <w:t>, а также улиц Пограничная, Новая, Церковная, Минская и Михайловская.</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6.</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Развитие основной общественно-деловой зоны Вырицы в районе улицы Жертв Революции до Сиверского шоссе единым кварталом, ликвидируя существующие вкрапления индивидуальной жилой застройки.</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7.</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Развитие общественно деловой зоны на северо-восточном (проектируемом) въезде в Вырицу. Размещение здесь объектов придорожного сервиса, пунктов общественного питания, ориентированных на транзитные потоки и других объектов.</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8.</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Выделение территории на западе городского поселка Вырица для кладбища.</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9.</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Выделение на соседствующих с населенными пунктами городского поселения землях сельскохозяйственного значения территорий для дачного строительства.</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10.</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Строительство и реконструкцию объектов капитального строительства на территориях, подверженных подтоплению и затоплению необходимо осуществлять после проведения дополнительных инженерных изысканий и исследований, а так же реализации мероприятий по инженерной защите территорий (поднятие уровня грунтов (подсыпка) до незатопляемых отметок, снижение уровня грунтовых вод и уменьшение заболоченности территории и др.).</w:t>
      </w:r>
    </w:p>
    <w:p w:rsidR="007C4B62" w:rsidRPr="007C4B62" w:rsidRDefault="007C4B62" w:rsidP="007C4B62">
      <w:pPr>
        <w:shd w:val="clear" w:color="auto" w:fill="FFFFFF"/>
        <w:spacing w:before="120" w:after="120" w:line="240" w:lineRule="auto"/>
        <w:ind w:firstLine="72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bookmarkStart w:id="19" w:name="_Toc344379719"/>
      <w:r w:rsidRPr="007C4B62">
        <w:rPr>
          <w:rFonts w:ascii="Times New Roman" w:eastAsia="Times New Roman" w:hAnsi="Times New Roman" w:cs="Times New Roman"/>
          <w:color w:val="005D98"/>
          <w:sz w:val="28"/>
          <w:szCs w:val="28"/>
          <w:lang w:eastAsia="ru-RU"/>
        </w:rPr>
        <w:t>1.</w:t>
      </w:r>
      <w:r w:rsidRPr="007C4B62">
        <w:rPr>
          <w:rFonts w:ascii="Times New Roman" w:eastAsia="Times New Roman" w:hAnsi="Times New Roman" w:cs="Times New Roman"/>
          <w:color w:val="005D98"/>
          <w:sz w:val="14"/>
          <w:szCs w:val="14"/>
          <w:lang w:eastAsia="ru-RU"/>
        </w:rPr>
        <w:t>     </w:t>
      </w:r>
      <w:r w:rsidRPr="007C4B62">
        <w:rPr>
          <w:rFonts w:ascii="Times New Roman" w:eastAsia="Times New Roman" w:hAnsi="Times New Roman" w:cs="Times New Roman"/>
          <w:color w:val="005D98"/>
          <w:sz w:val="28"/>
          <w:szCs w:val="28"/>
          <w:lang w:eastAsia="ru-RU"/>
        </w:rPr>
        <w:t xml:space="preserve">Освоение западной части городского поселка Вырица (за исключением участка нового жилищного строительства, примыкающего к существующей границе поселения к югу от ручья </w:t>
      </w:r>
      <w:proofErr w:type="gramStart"/>
      <w:r w:rsidRPr="007C4B62">
        <w:rPr>
          <w:rFonts w:ascii="Times New Roman" w:eastAsia="Times New Roman" w:hAnsi="Times New Roman" w:cs="Times New Roman"/>
          <w:color w:val="005D98"/>
          <w:sz w:val="28"/>
          <w:szCs w:val="28"/>
          <w:lang w:eastAsia="ru-RU"/>
        </w:rPr>
        <w:t>Мельничный</w:t>
      </w:r>
      <w:proofErr w:type="gramEnd"/>
      <w:r w:rsidRPr="007C4B62">
        <w:rPr>
          <w:rFonts w:ascii="Times New Roman" w:eastAsia="Times New Roman" w:hAnsi="Times New Roman" w:cs="Times New Roman"/>
          <w:color w:val="005D98"/>
          <w:sz w:val="28"/>
          <w:szCs w:val="28"/>
          <w:lang w:eastAsia="ru-RU"/>
        </w:rPr>
        <w:t>).</w:t>
      </w:r>
      <w:bookmarkEnd w:id="19"/>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Завершение застройки участков индивидуального жилищного строительства в районе улиц Почтовая, Саратовская, </w:t>
      </w:r>
      <w:proofErr w:type="spellStart"/>
      <w:r w:rsidRPr="007C4B62">
        <w:rPr>
          <w:rFonts w:ascii="Times New Roman" w:eastAsia="Times New Roman" w:hAnsi="Times New Roman" w:cs="Times New Roman"/>
          <w:color w:val="4E4E4E"/>
          <w:sz w:val="28"/>
          <w:szCs w:val="28"/>
          <w:lang w:eastAsia="ru-RU"/>
        </w:rPr>
        <w:t>Сызранская</w:t>
      </w:r>
      <w:proofErr w:type="spellEnd"/>
      <w:r w:rsidRPr="007C4B62">
        <w:rPr>
          <w:rFonts w:ascii="Times New Roman" w:eastAsia="Times New Roman" w:hAnsi="Times New Roman" w:cs="Times New Roman"/>
          <w:color w:val="4E4E4E"/>
          <w:sz w:val="28"/>
          <w:szCs w:val="28"/>
          <w:lang w:eastAsia="ru-RU"/>
        </w:rPr>
        <w:t>, а также улиц Пограничная, Новая, Церковная, Минская и Михайловская.</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lastRenderedPageBreak/>
        <w:t>3.</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Начало освоения присоединяемых к северу от г. п. Вырица территорий под малоэтажную жилую застройку и объекты обслуживания.</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4.</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Начало формирования основной общественно-деловой зоны Вырицы в районе улицы Жертв Революции до Сиверского шоссе единым кварталом.</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5.</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Выделение территории на западе городского поселка Вырица для кладбища.</w:t>
      </w:r>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6.</w:t>
      </w:r>
      <w:r w:rsidRPr="007C4B62">
        <w:rPr>
          <w:rFonts w:ascii="Times New Roman" w:eastAsia="Times New Roman" w:hAnsi="Times New Roman" w:cs="Times New Roman"/>
          <w:color w:val="4E4E4E"/>
          <w:sz w:val="14"/>
          <w:szCs w:val="14"/>
          <w:lang w:eastAsia="ru-RU"/>
        </w:rPr>
        <w:t>     </w:t>
      </w:r>
      <w:proofErr w:type="gramStart"/>
      <w:r w:rsidRPr="007C4B62">
        <w:rPr>
          <w:rFonts w:ascii="Times New Roman" w:eastAsia="Times New Roman" w:hAnsi="Times New Roman" w:cs="Times New Roman"/>
          <w:color w:val="4E4E4E"/>
          <w:sz w:val="28"/>
          <w:szCs w:val="28"/>
          <w:lang w:eastAsia="ru-RU"/>
        </w:rPr>
        <w:t xml:space="preserve">Формирование первоочередных площадок нового индивидуального жилищного строительства в д. Большие </w:t>
      </w:r>
      <w:proofErr w:type="spellStart"/>
      <w:r w:rsidRPr="007C4B62">
        <w:rPr>
          <w:rFonts w:ascii="Times New Roman" w:eastAsia="Times New Roman" w:hAnsi="Times New Roman" w:cs="Times New Roman"/>
          <w:color w:val="4E4E4E"/>
          <w:sz w:val="28"/>
          <w:szCs w:val="28"/>
          <w:lang w:eastAsia="ru-RU"/>
        </w:rPr>
        <w:t>Слудицы</w:t>
      </w:r>
      <w:proofErr w:type="spellEnd"/>
      <w:r w:rsidRPr="007C4B62">
        <w:rPr>
          <w:rFonts w:ascii="Times New Roman" w:eastAsia="Times New Roman" w:hAnsi="Times New Roman" w:cs="Times New Roman"/>
          <w:color w:val="4E4E4E"/>
          <w:sz w:val="28"/>
          <w:szCs w:val="28"/>
          <w:lang w:eastAsia="ru-RU"/>
        </w:rPr>
        <w:t xml:space="preserve">, д. Борисово, д. Введенское, д. Горки, п. Дальний, д. </w:t>
      </w:r>
      <w:proofErr w:type="spellStart"/>
      <w:r w:rsidRPr="007C4B62">
        <w:rPr>
          <w:rFonts w:ascii="Times New Roman" w:eastAsia="Times New Roman" w:hAnsi="Times New Roman" w:cs="Times New Roman"/>
          <w:color w:val="4E4E4E"/>
          <w:sz w:val="28"/>
          <w:szCs w:val="28"/>
          <w:lang w:eastAsia="ru-RU"/>
        </w:rPr>
        <w:t>Каушта</w:t>
      </w:r>
      <w:proofErr w:type="spellEnd"/>
      <w:r w:rsidRPr="007C4B62">
        <w:rPr>
          <w:rFonts w:ascii="Times New Roman" w:eastAsia="Times New Roman" w:hAnsi="Times New Roman" w:cs="Times New Roman"/>
          <w:color w:val="4E4E4E"/>
          <w:sz w:val="28"/>
          <w:szCs w:val="28"/>
          <w:lang w:eastAsia="ru-RU"/>
        </w:rPr>
        <w:t>, д. Мины, д. Озерешно, а также для дачного строительства.</w:t>
      </w:r>
      <w:proofErr w:type="gramEnd"/>
    </w:p>
    <w:p w:rsidR="007C4B62" w:rsidRPr="007C4B62" w:rsidRDefault="007C4B62" w:rsidP="007C4B62">
      <w:pPr>
        <w:shd w:val="clear" w:color="auto" w:fill="FFFFFF"/>
        <w:spacing w:after="150" w:line="240" w:lineRule="auto"/>
        <w:ind w:left="360" w:hanging="360"/>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7.</w:t>
      </w:r>
      <w:r w:rsidRPr="007C4B62">
        <w:rPr>
          <w:rFonts w:ascii="Times New Roman" w:eastAsia="Times New Roman" w:hAnsi="Times New Roman" w:cs="Times New Roman"/>
          <w:color w:val="4E4E4E"/>
          <w:sz w:val="14"/>
          <w:szCs w:val="14"/>
          <w:lang w:eastAsia="ru-RU"/>
        </w:rPr>
        <w:t>     </w:t>
      </w:r>
      <w:r w:rsidRPr="007C4B62">
        <w:rPr>
          <w:rFonts w:ascii="Times New Roman" w:eastAsia="Times New Roman" w:hAnsi="Times New Roman" w:cs="Times New Roman"/>
          <w:color w:val="4E4E4E"/>
          <w:sz w:val="28"/>
          <w:szCs w:val="28"/>
          <w:lang w:eastAsia="ru-RU"/>
        </w:rPr>
        <w:t xml:space="preserve">Согласование в установленном порядке процедуры формирования крестьянско-фермерского хозяйства вблизи д. </w:t>
      </w:r>
      <w:proofErr w:type="spellStart"/>
      <w:r w:rsidRPr="007C4B62">
        <w:rPr>
          <w:rFonts w:ascii="Times New Roman" w:eastAsia="Times New Roman" w:hAnsi="Times New Roman" w:cs="Times New Roman"/>
          <w:color w:val="4E4E4E"/>
          <w:sz w:val="28"/>
          <w:szCs w:val="28"/>
          <w:lang w:eastAsia="ru-RU"/>
        </w:rPr>
        <w:t>Нестерково</w:t>
      </w:r>
      <w:proofErr w:type="spellEnd"/>
      <w:r w:rsidRPr="007C4B62">
        <w:rPr>
          <w:rFonts w:ascii="Times New Roman" w:eastAsia="Times New Roman" w:hAnsi="Times New Roman" w:cs="Times New Roman"/>
          <w:color w:val="4E4E4E"/>
          <w:sz w:val="28"/>
          <w:szCs w:val="28"/>
          <w:lang w:eastAsia="ru-RU"/>
        </w:rPr>
        <w:t xml:space="preserve">. Данная территория входит в состав ООПТ Регионального значения </w:t>
      </w:r>
      <w:proofErr w:type="spellStart"/>
      <w:r w:rsidRPr="007C4B62">
        <w:rPr>
          <w:rFonts w:ascii="Times New Roman" w:eastAsia="Times New Roman" w:hAnsi="Times New Roman" w:cs="Times New Roman"/>
          <w:color w:val="4E4E4E"/>
          <w:sz w:val="28"/>
          <w:szCs w:val="28"/>
          <w:lang w:eastAsia="ru-RU"/>
        </w:rPr>
        <w:t>Глебовское</w:t>
      </w:r>
      <w:proofErr w:type="spellEnd"/>
      <w:r w:rsidRPr="007C4B62">
        <w:rPr>
          <w:rFonts w:ascii="Times New Roman" w:eastAsia="Times New Roman" w:hAnsi="Times New Roman" w:cs="Times New Roman"/>
          <w:color w:val="4E4E4E"/>
          <w:sz w:val="28"/>
          <w:szCs w:val="28"/>
          <w:lang w:eastAsia="ru-RU"/>
        </w:rPr>
        <w:t xml:space="preserve"> Болото. </w:t>
      </w:r>
      <w:proofErr w:type="gramStart"/>
      <w:r w:rsidRPr="007C4B62">
        <w:rPr>
          <w:rFonts w:ascii="Times New Roman" w:eastAsia="Times New Roman" w:hAnsi="Times New Roman" w:cs="Times New Roman"/>
          <w:color w:val="4E4E4E"/>
          <w:sz w:val="28"/>
          <w:szCs w:val="28"/>
          <w:lang w:eastAsia="ru-RU"/>
        </w:rPr>
        <w:t>Согласно Постановлению правительства Ленинградской области от 26.12.1996 № 494 (ред. от 25.11.2013) «О приведении в соответствие с новым природоохранным законодательством Российской Федерации существующей сети особо охраняемых природных территорий Ленинградской области» на данной территории запрещаются отвод и аренда земель под любое строительство, организацию садоводств и огородничеств, кроме отвода земель нелесного фонда для ведения крестьянских и личных подсобных хозяйств и социального строительства, при</w:t>
      </w:r>
      <w:proofErr w:type="gramEnd"/>
      <w:r w:rsidRPr="007C4B62">
        <w:rPr>
          <w:rFonts w:ascii="Times New Roman" w:eastAsia="Times New Roman" w:hAnsi="Times New Roman" w:cs="Times New Roman"/>
          <w:color w:val="4E4E4E"/>
          <w:sz w:val="28"/>
          <w:szCs w:val="28"/>
          <w:lang w:eastAsia="ru-RU"/>
        </w:rPr>
        <w:t xml:space="preserve"> </w:t>
      </w:r>
      <w:proofErr w:type="gramStart"/>
      <w:r w:rsidRPr="007C4B62">
        <w:rPr>
          <w:rFonts w:ascii="Times New Roman" w:eastAsia="Times New Roman" w:hAnsi="Times New Roman" w:cs="Times New Roman"/>
          <w:color w:val="4E4E4E"/>
          <w:sz w:val="28"/>
          <w:szCs w:val="28"/>
          <w:lang w:eastAsia="ru-RU"/>
        </w:rPr>
        <w:t>согласовании в установленном порядке с организацией, в управлении которой находится заказник, при выполнении обоснования, включающего оценку воздействия планируемых работ на охраняемые природные объекты, в том числе на гидрологический режим болотных массивов, и согласовании его в установленном порядке.</w:t>
      </w:r>
      <w:proofErr w:type="gramEnd"/>
    </w:p>
    <w:p w:rsidR="007C4B62" w:rsidRPr="007C4B62" w:rsidRDefault="007C4B62" w:rsidP="007C4B62">
      <w:pPr>
        <w:shd w:val="clear" w:color="auto" w:fill="FFFFFF"/>
        <w:spacing w:after="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r w:rsidRPr="007C4B62">
        <w:rPr>
          <w:rFonts w:ascii="Times New Roman" w:eastAsia="Times New Roman" w:hAnsi="Times New Roman" w:cs="Times New Roman"/>
          <w:b/>
          <w:bCs/>
          <w:color w:val="4E4E4E"/>
          <w:sz w:val="27"/>
          <w:szCs w:val="27"/>
          <w:lang w:val="x-none" w:eastAsia="ru-RU"/>
        </w:rPr>
        <w:t>2.2. Предложения по установлению границ населенных пунктов</w:t>
      </w:r>
    </w:p>
    <w:p w:rsidR="007C4B62" w:rsidRPr="007C4B62" w:rsidRDefault="007C4B62" w:rsidP="007C4B62">
      <w:pPr>
        <w:shd w:val="clear" w:color="auto" w:fill="FFFFFF"/>
        <w:spacing w:after="150" w:line="240" w:lineRule="auto"/>
        <w:jc w:val="righ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Таблица 1</w:t>
      </w:r>
    </w:p>
    <w:p w:rsidR="007C4B62" w:rsidRPr="007C4B62" w:rsidRDefault="007C4B62" w:rsidP="007C4B62">
      <w:pPr>
        <w:shd w:val="clear" w:color="auto" w:fill="FFFFFF"/>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 xml:space="preserve">Характеристика расширяемых населенных пунктов с включением земель сельскохозяйственного назначения согласно утверждаемому варианту, </w:t>
      </w:r>
      <w:proofErr w:type="gramStart"/>
      <w:r w:rsidRPr="007C4B62">
        <w:rPr>
          <w:rFonts w:ascii="Times New Roman" w:eastAsia="Times New Roman" w:hAnsi="Times New Roman" w:cs="Times New Roman"/>
          <w:color w:val="4E4E4E"/>
          <w:sz w:val="28"/>
          <w:szCs w:val="28"/>
          <w:lang w:eastAsia="ru-RU"/>
        </w:rPr>
        <w:t>га</w:t>
      </w:r>
      <w:proofErr w:type="gramEnd"/>
    </w:p>
    <w:tbl>
      <w:tblPr>
        <w:tblW w:w="5000" w:type="pct"/>
        <w:tblCellMar>
          <w:left w:w="0" w:type="dxa"/>
          <w:right w:w="0" w:type="dxa"/>
        </w:tblCellMar>
        <w:tblLook w:val="04A0" w:firstRow="1" w:lastRow="0" w:firstColumn="1" w:lastColumn="0" w:noHBand="0" w:noVBand="1"/>
      </w:tblPr>
      <w:tblGrid>
        <w:gridCol w:w="1524"/>
        <w:gridCol w:w="1815"/>
        <w:gridCol w:w="2602"/>
        <w:gridCol w:w="2008"/>
        <w:gridCol w:w="1622"/>
      </w:tblGrid>
      <w:tr w:rsidR="007C4B62" w:rsidRPr="007C4B62" w:rsidTr="007C4B62">
        <w:trPr>
          <w:tblHeader/>
        </w:trPr>
        <w:tc>
          <w:tcPr>
            <w:tcW w:w="800" w:type="pct"/>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Населенный пункт</w:t>
            </w:r>
          </w:p>
        </w:tc>
        <w:tc>
          <w:tcPr>
            <w:tcW w:w="900" w:type="pct"/>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Существующая площадь населенного пункта</w:t>
            </w:r>
          </w:p>
        </w:tc>
        <w:tc>
          <w:tcPr>
            <w:tcW w:w="13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Характеристика включаемых территорий</w:t>
            </w:r>
          </w:p>
        </w:tc>
        <w:tc>
          <w:tcPr>
            <w:tcW w:w="1900" w:type="pct"/>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Планируемое использование</w:t>
            </w:r>
          </w:p>
        </w:tc>
      </w:tr>
      <w:tr w:rsidR="007C4B62" w:rsidRPr="007C4B62" w:rsidTr="007C4B62">
        <w:trPr>
          <w:trHeight w:val="1267"/>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Планируется к переводу из земель сельскохозяйственного назначения для включения в границу населенного пункта</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Жилищное строительство, общественно-деловые и рекреационные зоны</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Зеленые насаждения специального назначения</w:t>
            </w:r>
            <w:bookmarkStart w:id="20" w:name="_ftnref1"/>
            <w:r w:rsidRPr="007C4B62">
              <w:rPr>
                <w:rFonts w:ascii="Times New Roman" w:eastAsia="Times New Roman" w:hAnsi="Times New Roman" w:cs="Times New Roman"/>
                <w:sz w:val="24"/>
                <w:szCs w:val="24"/>
                <w:lang w:eastAsia="ru-RU"/>
              </w:rPr>
              <w:fldChar w:fldCharType="begin"/>
            </w:r>
            <w:r w:rsidRPr="007C4B62">
              <w:rPr>
                <w:rFonts w:ascii="Times New Roman" w:eastAsia="Times New Roman" w:hAnsi="Times New Roman" w:cs="Times New Roman"/>
                <w:sz w:val="24"/>
                <w:szCs w:val="24"/>
                <w:lang w:eastAsia="ru-RU"/>
              </w:rPr>
              <w:instrText xml:space="preserve"> HYPERLINK "file:///E:\\&amp;nbsp;\\files\\Vyrica_polozhenie.doc" \l "_ftn1" \o "" </w:instrText>
            </w:r>
            <w:r w:rsidRPr="007C4B62">
              <w:rPr>
                <w:rFonts w:ascii="Times New Roman" w:eastAsia="Times New Roman" w:hAnsi="Times New Roman" w:cs="Times New Roman"/>
                <w:sz w:val="24"/>
                <w:szCs w:val="24"/>
                <w:lang w:eastAsia="ru-RU"/>
              </w:rPr>
              <w:fldChar w:fldCharType="separate"/>
            </w:r>
            <w:r w:rsidRPr="007C4B62">
              <w:rPr>
                <w:rFonts w:ascii="Times New Roman" w:eastAsia="Times New Roman" w:hAnsi="Times New Roman" w:cs="Times New Roman"/>
                <w:color w:val="005D98"/>
                <w:sz w:val="20"/>
                <w:szCs w:val="20"/>
                <w:u w:val="single"/>
                <w:vertAlign w:val="superscript"/>
                <w:lang w:eastAsia="ru-RU"/>
              </w:rPr>
              <w:t>[1]</w:t>
            </w:r>
            <w:r w:rsidRPr="007C4B62">
              <w:rPr>
                <w:rFonts w:ascii="Times New Roman" w:eastAsia="Times New Roman" w:hAnsi="Times New Roman" w:cs="Times New Roman"/>
                <w:sz w:val="24"/>
                <w:szCs w:val="24"/>
                <w:lang w:eastAsia="ru-RU"/>
              </w:rPr>
              <w:fldChar w:fldCharType="end"/>
            </w:r>
            <w:bookmarkEnd w:id="20"/>
          </w:p>
        </w:tc>
      </w:tr>
      <w:tr w:rsidR="007C4B62" w:rsidRPr="007C4B62" w:rsidTr="007C4B62">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C4B62" w:rsidRPr="007C4B62" w:rsidRDefault="007C4B62" w:rsidP="007C4B62">
            <w:pPr>
              <w:spacing w:after="150" w:line="240" w:lineRule="auto"/>
              <w:jc w:val="both"/>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 xml:space="preserve">д. </w:t>
            </w:r>
            <w:proofErr w:type="spellStart"/>
            <w:r w:rsidRPr="007C4B62">
              <w:rPr>
                <w:rFonts w:ascii="Times New Roman" w:eastAsia="Times New Roman" w:hAnsi="Times New Roman" w:cs="Times New Roman"/>
                <w:sz w:val="24"/>
                <w:szCs w:val="24"/>
                <w:lang w:eastAsia="ru-RU"/>
              </w:rPr>
              <w:t>Каушта</w:t>
            </w:r>
            <w:proofErr w:type="spellEnd"/>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47,6</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32,4</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32,4</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w:t>
            </w:r>
          </w:p>
        </w:tc>
      </w:tr>
      <w:tr w:rsidR="007C4B62" w:rsidRPr="007C4B62" w:rsidTr="007C4B62">
        <w:tc>
          <w:tcPr>
            <w:tcW w:w="80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7C4B62" w:rsidRPr="007C4B62" w:rsidRDefault="007C4B62" w:rsidP="007C4B62">
            <w:pPr>
              <w:spacing w:after="150" w:line="240" w:lineRule="auto"/>
              <w:jc w:val="both"/>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 Озерешно</w:t>
            </w:r>
          </w:p>
        </w:tc>
        <w:tc>
          <w:tcPr>
            <w:tcW w:w="9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39,2</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15,1</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12,8</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2,3</w:t>
            </w:r>
          </w:p>
        </w:tc>
      </w:tr>
      <w:tr w:rsidR="007C4B62" w:rsidRPr="007C4B62" w:rsidTr="007C4B62">
        <w:tc>
          <w:tcPr>
            <w:tcW w:w="17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ИТОГО,</w:t>
            </w:r>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в том числе</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47,5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c>
          <w:tcPr>
            <w:tcW w:w="1750" w:type="pct"/>
            <w:gridSpan w:val="2"/>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из состава земель сельскохозяйственного назначения</w:t>
            </w:r>
          </w:p>
        </w:tc>
        <w:tc>
          <w:tcPr>
            <w:tcW w:w="13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47,5</w:t>
            </w:r>
          </w:p>
        </w:tc>
        <w:tc>
          <w:tcPr>
            <w:tcW w:w="10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bl>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after="120" w:line="240" w:lineRule="auto"/>
        <w:jc w:val="right"/>
        <w:rPr>
          <w:rFonts w:ascii="Times New Roman" w:eastAsia="Times New Roman" w:hAnsi="Times New Roman" w:cs="Times New Roman"/>
          <w:color w:val="4E4E4E"/>
          <w:sz w:val="24"/>
          <w:szCs w:val="24"/>
          <w:lang w:eastAsia="ru-RU"/>
        </w:rPr>
      </w:pPr>
      <w:bookmarkStart w:id="21" w:name="_Toc344379720"/>
      <w:r w:rsidRPr="007C4B62">
        <w:rPr>
          <w:rFonts w:ascii="Times New Roman" w:eastAsia="Times New Roman" w:hAnsi="Times New Roman" w:cs="Times New Roman"/>
          <w:color w:val="005D98"/>
          <w:sz w:val="28"/>
          <w:szCs w:val="28"/>
          <w:lang w:eastAsia="ru-RU"/>
        </w:rPr>
        <w:t>Таблица 2</w:t>
      </w:r>
      <w:bookmarkEnd w:id="21"/>
    </w:p>
    <w:p w:rsidR="007C4B62" w:rsidRPr="007C4B62" w:rsidRDefault="007C4B62" w:rsidP="007C4B62">
      <w:pPr>
        <w:shd w:val="clear" w:color="auto" w:fill="FFFFFF"/>
        <w:spacing w:after="12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8"/>
          <w:szCs w:val="28"/>
          <w:lang w:eastAsia="ru-RU"/>
        </w:rPr>
        <w:t>Перечень земельных участков земель сельскохозяйственного назначения, включаемых в границу населенных пунктов д. </w:t>
      </w:r>
      <w:proofErr w:type="spellStart"/>
      <w:r w:rsidRPr="007C4B62">
        <w:rPr>
          <w:rFonts w:ascii="Times New Roman" w:eastAsia="Times New Roman" w:hAnsi="Times New Roman" w:cs="Times New Roman"/>
          <w:color w:val="4E4E4E"/>
          <w:sz w:val="28"/>
          <w:szCs w:val="28"/>
          <w:lang w:eastAsia="ru-RU"/>
        </w:rPr>
        <w:t>Каушта</w:t>
      </w:r>
      <w:proofErr w:type="spellEnd"/>
      <w:r w:rsidRPr="007C4B62">
        <w:rPr>
          <w:rFonts w:ascii="Times New Roman" w:eastAsia="Times New Roman" w:hAnsi="Times New Roman" w:cs="Times New Roman"/>
          <w:color w:val="4E4E4E"/>
          <w:sz w:val="28"/>
          <w:szCs w:val="28"/>
          <w:lang w:eastAsia="ru-RU"/>
        </w:rPr>
        <w:t xml:space="preserve"> и д. Озерешно и подлежащих последующему переводу в категорию земель населенных пунктов</w:t>
      </w:r>
    </w:p>
    <w:tbl>
      <w:tblPr>
        <w:tblW w:w="0" w:type="auto"/>
        <w:tblCellMar>
          <w:left w:w="0" w:type="dxa"/>
          <w:right w:w="0" w:type="dxa"/>
        </w:tblCellMar>
        <w:tblLook w:val="04A0" w:firstRow="1" w:lastRow="0" w:firstColumn="1" w:lastColumn="0" w:noHBand="0" w:noVBand="1"/>
      </w:tblPr>
      <w:tblGrid>
        <w:gridCol w:w="861"/>
        <w:gridCol w:w="897"/>
        <w:gridCol w:w="968"/>
        <w:gridCol w:w="652"/>
        <w:gridCol w:w="1110"/>
        <w:gridCol w:w="1247"/>
        <w:gridCol w:w="783"/>
        <w:gridCol w:w="1022"/>
        <w:gridCol w:w="952"/>
        <w:gridCol w:w="1079"/>
      </w:tblGrid>
      <w:tr w:rsidR="007C4B62" w:rsidRPr="007C4B62" w:rsidTr="007C4B62">
        <w:trPr>
          <w:tblHeader/>
        </w:trPr>
        <w:tc>
          <w:tcPr>
            <w:tcW w:w="503"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Населенный пункт</w:t>
            </w:r>
          </w:p>
        </w:tc>
        <w:tc>
          <w:tcPr>
            <w:tcW w:w="1590"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Кадастровый номер</w:t>
            </w:r>
          </w:p>
        </w:tc>
        <w:tc>
          <w:tcPr>
            <w:tcW w:w="1984"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Форма собственности</w:t>
            </w:r>
          </w:p>
        </w:tc>
        <w:tc>
          <w:tcPr>
            <w:tcW w:w="2268"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Площадь, </w:t>
            </w:r>
            <w:proofErr w:type="gramStart"/>
            <w:r w:rsidRPr="007C4B62">
              <w:rPr>
                <w:rFonts w:ascii="Times New Roman" w:eastAsia="Times New Roman" w:hAnsi="Times New Roman" w:cs="Times New Roman"/>
                <w:sz w:val="24"/>
                <w:szCs w:val="24"/>
                <w:lang w:eastAsia="ru-RU"/>
              </w:rPr>
              <w:t>га</w:t>
            </w:r>
            <w:proofErr w:type="gramEnd"/>
          </w:p>
        </w:tc>
        <w:tc>
          <w:tcPr>
            <w:tcW w:w="2835"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Категория земель, за счет которой происходит изменение границ и площади земель населенных пунктов</w:t>
            </w:r>
          </w:p>
        </w:tc>
        <w:tc>
          <w:tcPr>
            <w:tcW w:w="3969"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Вид </w:t>
            </w:r>
            <w:proofErr w:type="gramStart"/>
            <w:r w:rsidRPr="007C4B62">
              <w:rPr>
                <w:rFonts w:ascii="Times New Roman" w:eastAsia="Times New Roman" w:hAnsi="Times New Roman" w:cs="Times New Roman"/>
                <w:sz w:val="24"/>
                <w:szCs w:val="24"/>
                <w:lang w:eastAsia="ru-RU"/>
              </w:rPr>
              <w:t>разрешенного</w:t>
            </w:r>
            <w:proofErr w:type="gramEnd"/>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использования</w:t>
            </w:r>
          </w:p>
        </w:tc>
        <w:tc>
          <w:tcPr>
            <w:tcW w:w="163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Отношение кадастровой стоимости участка </w:t>
            </w:r>
            <w:proofErr w:type="gramStart"/>
            <w:r w:rsidRPr="007C4B62">
              <w:rPr>
                <w:rFonts w:ascii="Times New Roman" w:eastAsia="Times New Roman" w:hAnsi="Times New Roman" w:cs="Times New Roman"/>
                <w:sz w:val="24"/>
                <w:szCs w:val="24"/>
                <w:lang w:eastAsia="ru-RU"/>
              </w:rPr>
              <w:t>к</w:t>
            </w:r>
            <w:proofErr w:type="gramEnd"/>
            <w:r w:rsidRPr="007C4B62">
              <w:rPr>
                <w:rFonts w:ascii="Times New Roman" w:eastAsia="Times New Roman" w:hAnsi="Times New Roman" w:cs="Times New Roman"/>
                <w:sz w:val="24"/>
                <w:szCs w:val="24"/>
                <w:lang w:eastAsia="ru-RU"/>
              </w:rPr>
              <w:t xml:space="preserve"> средней по муниципальному району</w:t>
            </w:r>
          </w:p>
        </w:tc>
      </w:tr>
      <w:tr w:rsidR="007C4B62" w:rsidRPr="007C4B62" w:rsidTr="007C4B62">
        <w:trPr>
          <w:trHeight w:val="2085"/>
          <w:tblHead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Всего участка</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Присоединяемого участка</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Существующая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Проектная</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Существующий</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Проектный</w:t>
            </w:r>
            <w:bookmarkStart w:id="22" w:name="_ftnref2"/>
            <w:r w:rsidRPr="007C4B62">
              <w:rPr>
                <w:rFonts w:ascii="Times New Roman" w:eastAsia="Times New Roman" w:hAnsi="Times New Roman" w:cs="Times New Roman"/>
                <w:sz w:val="24"/>
                <w:szCs w:val="24"/>
                <w:lang w:eastAsia="ru-RU"/>
              </w:rPr>
              <w:fldChar w:fldCharType="begin"/>
            </w:r>
            <w:r w:rsidRPr="007C4B62">
              <w:rPr>
                <w:rFonts w:ascii="Times New Roman" w:eastAsia="Times New Roman" w:hAnsi="Times New Roman" w:cs="Times New Roman"/>
                <w:sz w:val="24"/>
                <w:szCs w:val="24"/>
                <w:lang w:eastAsia="ru-RU"/>
              </w:rPr>
              <w:instrText xml:space="preserve"> HYPERLINK "file:///E:\\&amp;nbsp;\\files\\Vyrica_polozhenie.doc" \l "_ftn2" \o "" </w:instrText>
            </w:r>
            <w:r w:rsidRPr="007C4B62">
              <w:rPr>
                <w:rFonts w:ascii="Times New Roman" w:eastAsia="Times New Roman" w:hAnsi="Times New Roman" w:cs="Times New Roman"/>
                <w:sz w:val="24"/>
                <w:szCs w:val="24"/>
                <w:lang w:eastAsia="ru-RU"/>
              </w:rPr>
              <w:fldChar w:fldCharType="separate"/>
            </w:r>
            <w:r w:rsidRPr="007C4B62">
              <w:rPr>
                <w:rFonts w:ascii="Times New Roman" w:eastAsia="Times New Roman" w:hAnsi="Times New Roman" w:cs="Times New Roman"/>
                <w:color w:val="005D98"/>
                <w:sz w:val="24"/>
                <w:szCs w:val="24"/>
                <w:lang w:eastAsia="ru-RU"/>
              </w:rPr>
              <w:t>[2]</w:t>
            </w:r>
            <w:r w:rsidRPr="007C4B62">
              <w:rPr>
                <w:rFonts w:ascii="Times New Roman" w:eastAsia="Times New Roman" w:hAnsi="Times New Roman" w:cs="Times New Roman"/>
                <w:sz w:val="24"/>
                <w:szCs w:val="24"/>
                <w:lang w:eastAsia="ru-RU"/>
              </w:rPr>
              <w:fldChar w:fldCharType="end"/>
            </w:r>
            <w:bookmarkEnd w:id="22"/>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r>
      <w:tr w:rsidR="007C4B62" w:rsidRPr="007C4B62" w:rsidTr="007C4B62">
        <w:trPr>
          <w:trHeight w:val="1134"/>
        </w:trPr>
        <w:tc>
          <w:tcPr>
            <w:tcW w:w="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ind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 xml:space="preserve">д. </w:t>
            </w:r>
            <w:proofErr w:type="spellStart"/>
            <w:r w:rsidRPr="007C4B62">
              <w:rPr>
                <w:rFonts w:ascii="Times New Roman" w:eastAsia="Times New Roman" w:hAnsi="Times New Roman" w:cs="Times New Roman"/>
                <w:sz w:val="24"/>
                <w:szCs w:val="24"/>
                <w:lang w:eastAsia="ru-RU"/>
              </w:rPr>
              <w:t>Каушта</w:t>
            </w:r>
            <w:proofErr w:type="spellEnd"/>
          </w:p>
        </w:tc>
        <w:tc>
          <w:tcPr>
            <w:tcW w:w="1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нет данных (примыкает к юго-восточной границе д. </w:t>
            </w:r>
            <w:proofErr w:type="spellStart"/>
            <w:r w:rsidRPr="007C4B62">
              <w:rPr>
                <w:rFonts w:ascii="Times New Roman" w:eastAsia="Times New Roman" w:hAnsi="Times New Roman" w:cs="Times New Roman"/>
                <w:sz w:val="24"/>
                <w:szCs w:val="24"/>
                <w:lang w:eastAsia="ru-RU"/>
              </w:rPr>
              <w:t>Каушта</w:t>
            </w:r>
            <w:proofErr w:type="spellEnd"/>
            <w:r w:rsidRPr="007C4B62">
              <w:rPr>
                <w:rFonts w:ascii="Times New Roman" w:eastAsia="Times New Roman" w:hAnsi="Times New Roman" w:cs="Times New Roman"/>
                <w:sz w:val="24"/>
                <w:szCs w:val="24"/>
                <w:lang w:eastAsia="ru-RU"/>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Государственная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нет данных</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32,4</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земли </w:t>
            </w:r>
            <w:proofErr w:type="gramStart"/>
            <w:r w:rsidRPr="007C4B62">
              <w:rPr>
                <w:rFonts w:ascii="Times New Roman" w:eastAsia="Times New Roman" w:hAnsi="Times New Roman" w:cs="Times New Roman"/>
                <w:sz w:val="24"/>
                <w:szCs w:val="24"/>
                <w:lang w:eastAsia="ru-RU"/>
              </w:rPr>
              <w:t>сельскохозяйственного</w:t>
            </w:r>
            <w:proofErr w:type="gramEnd"/>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назначения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населенных пунктов</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выпаса скота и сенокошения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размещения домов индивидуальной жилой застройки и ведения личного подсобного хозяйства</w:t>
            </w:r>
          </w:p>
        </w:tc>
        <w:tc>
          <w:tcPr>
            <w:tcW w:w="1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оценка земель не проводилась</w:t>
            </w:r>
          </w:p>
        </w:tc>
      </w:tr>
      <w:tr w:rsidR="007C4B62" w:rsidRPr="007C4B62" w:rsidTr="007C4B62">
        <w:trPr>
          <w:trHeight w:val="1246"/>
        </w:trPr>
        <w:tc>
          <w:tcPr>
            <w:tcW w:w="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ind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 Озерешно</w:t>
            </w:r>
          </w:p>
        </w:tc>
        <w:tc>
          <w:tcPr>
            <w:tcW w:w="1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нет данных (примыкают к северо-западной и юго-западной </w:t>
            </w:r>
            <w:r w:rsidRPr="007C4B62">
              <w:rPr>
                <w:rFonts w:ascii="Times New Roman" w:eastAsia="Times New Roman" w:hAnsi="Times New Roman" w:cs="Times New Roman"/>
                <w:sz w:val="24"/>
                <w:szCs w:val="24"/>
                <w:lang w:eastAsia="ru-RU"/>
              </w:rPr>
              <w:lastRenderedPageBreak/>
              <w:t>границе д. Озерешно)</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Государственная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нет данных</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15,1</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сельскохозяйственного назначения</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населенных пунктов</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выпаса скота и сенокошения</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размещения домов индивидуальной жилой и общественной застро</w:t>
            </w:r>
            <w:r w:rsidRPr="007C4B62">
              <w:rPr>
                <w:rFonts w:ascii="Times New Roman" w:eastAsia="Times New Roman" w:hAnsi="Times New Roman" w:cs="Times New Roman"/>
                <w:sz w:val="24"/>
                <w:szCs w:val="24"/>
                <w:lang w:eastAsia="ru-RU"/>
              </w:rPr>
              <w:lastRenderedPageBreak/>
              <w:t>йки и ведения личного подсобного хозяйства</w:t>
            </w:r>
          </w:p>
        </w:tc>
        <w:tc>
          <w:tcPr>
            <w:tcW w:w="1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оценка земель не проводилась</w:t>
            </w:r>
          </w:p>
        </w:tc>
      </w:tr>
      <w:tr w:rsidR="007C4B62" w:rsidRPr="007C4B62" w:rsidTr="007C4B62">
        <w:trPr>
          <w:trHeight w:val="156"/>
        </w:trPr>
        <w:tc>
          <w:tcPr>
            <w:tcW w:w="503"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 </w:t>
            </w:r>
          </w:p>
        </w:tc>
        <w:tc>
          <w:tcPr>
            <w:tcW w:w="159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ИТОГО</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47,5</w:t>
            </w:r>
          </w:p>
        </w:tc>
        <w:tc>
          <w:tcPr>
            <w:tcW w:w="156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27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63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bl>
    <w:p w:rsidR="007C4B62" w:rsidRPr="007C4B62" w:rsidRDefault="007C4B62" w:rsidP="007C4B62">
      <w:pPr>
        <w:shd w:val="clear" w:color="auto" w:fill="FFFFFF"/>
        <w:spacing w:after="150" w:line="240" w:lineRule="auto"/>
        <w:ind w:firstLine="709"/>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 </w:t>
      </w:r>
    </w:p>
    <w:p w:rsidR="007C4B62" w:rsidRPr="007C4B62" w:rsidRDefault="007C4B62" w:rsidP="007C4B62">
      <w:pPr>
        <w:shd w:val="clear" w:color="auto" w:fill="FFFFFF"/>
        <w:spacing w:after="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after="150" w:line="240" w:lineRule="auto"/>
        <w:ind w:firstLine="709"/>
        <w:jc w:val="right"/>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Таблица 3</w:t>
      </w:r>
    </w:p>
    <w:p w:rsidR="007C4B62" w:rsidRPr="007C4B62" w:rsidRDefault="007C4B62" w:rsidP="007C4B62">
      <w:pPr>
        <w:shd w:val="clear" w:color="auto" w:fill="FFFFFF"/>
        <w:spacing w:after="150" w:line="240" w:lineRule="auto"/>
        <w:ind w:firstLine="709"/>
        <w:jc w:val="center"/>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Перечень земельных участков земель сельскохозяйственного назначения, подлежащих последующему переводу в категорию земель промышленности</w:t>
      </w:r>
    </w:p>
    <w:tbl>
      <w:tblPr>
        <w:tblW w:w="0" w:type="auto"/>
        <w:jc w:val="center"/>
        <w:tblCellMar>
          <w:left w:w="0" w:type="dxa"/>
          <w:right w:w="0" w:type="dxa"/>
        </w:tblCellMar>
        <w:tblLook w:val="04A0" w:firstRow="1" w:lastRow="0" w:firstColumn="1" w:lastColumn="0" w:noHBand="0" w:noVBand="1"/>
      </w:tblPr>
      <w:tblGrid>
        <w:gridCol w:w="805"/>
        <w:gridCol w:w="988"/>
        <w:gridCol w:w="901"/>
        <w:gridCol w:w="613"/>
        <w:gridCol w:w="1031"/>
        <w:gridCol w:w="1156"/>
        <w:gridCol w:w="929"/>
        <w:gridCol w:w="1156"/>
        <w:gridCol w:w="989"/>
        <w:gridCol w:w="1003"/>
      </w:tblGrid>
      <w:tr w:rsidR="007C4B62" w:rsidRPr="007C4B62" w:rsidTr="007C4B62">
        <w:trPr>
          <w:tblHeader/>
          <w:jc w:val="center"/>
        </w:trPr>
        <w:tc>
          <w:tcPr>
            <w:tcW w:w="452"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Населенный пу</w:t>
            </w:r>
            <w:r w:rsidRPr="007C4B62">
              <w:rPr>
                <w:rFonts w:ascii="Times New Roman" w:eastAsia="Times New Roman" w:hAnsi="Times New Roman" w:cs="Times New Roman"/>
                <w:sz w:val="24"/>
                <w:szCs w:val="24"/>
                <w:lang w:eastAsia="ru-RU"/>
              </w:rPr>
              <w:lastRenderedPageBreak/>
              <w:t>нкт</w:t>
            </w:r>
          </w:p>
        </w:tc>
        <w:tc>
          <w:tcPr>
            <w:tcW w:w="2349"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Кадастровый номер</w:t>
            </w:r>
          </w:p>
        </w:tc>
        <w:tc>
          <w:tcPr>
            <w:tcW w:w="127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Форма собственности</w:t>
            </w:r>
          </w:p>
        </w:tc>
        <w:tc>
          <w:tcPr>
            <w:tcW w:w="2126"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Площадь, </w:t>
            </w:r>
            <w:proofErr w:type="gramStart"/>
            <w:r w:rsidRPr="007C4B62">
              <w:rPr>
                <w:rFonts w:ascii="Times New Roman" w:eastAsia="Times New Roman" w:hAnsi="Times New Roman" w:cs="Times New Roman"/>
                <w:sz w:val="24"/>
                <w:szCs w:val="24"/>
                <w:lang w:eastAsia="ru-RU"/>
              </w:rPr>
              <w:t>га</w:t>
            </w:r>
            <w:proofErr w:type="gramEnd"/>
          </w:p>
        </w:tc>
        <w:tc>
          <w:tcPr>
            <w:tcW w:w="2410"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Категория земель, за счет которой происходит изменение площади земель промышленности</w:t>
            </w:r>
          </w:p>
        </w:tc>
        <w:tc>
          <w:tcPr>
            <w:tcW w:w="4253" w:type="dxa"/>
            <w:gridSpan w:val="2"/>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Вид разрешенного использования</w:t>
            </w:r>
          </w:p>
        </w:tc>
        <w:tc>
          <w:tcPr>
            <w:tcW w:w="1636"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Отношение кадастровой </w:t>
            </w:r>
            <w:r w:rsidRPr="007C4B62">
              <w:rPr>
                <w:rFonts w:ascii="Times New Roman" w:eastAsia="Times New Roman" w:hAnsi="Times New Roman" w:cs="Times New Roman"/>
                <w:sz w:val="24"/>
                <w:szCs w:val="24"/>
                <w:lang w:eastAsia="ru-RU"/>
              </w:rPr>
              <w:lastRenderedPageBreak/>
              <w:t xml:space="preserve">стоимости участка </w:t>
            </w:r>
            <w:proofErr w:type="gramStart"/>
            <w:r w:rsidRPr="007C4B62">
              <w:rPr>
                <w:rFonts w:ascii="Times New Roman" w:eastAsia="Times New Roman" w:hAnsi="Times New Roman" w:cs="Times New Roman"/>
                <w:sz w:val="24"/>
                <w:szCs w:val="24"/>
                <w:lang w:eastAsia="ru-RU"/>
              </w:rPr>
              <w:t>к</w:t>
            </w:r>
            <w:proofErr w:type="gramEnd"/>
            <w:r w:rsidRPr="007C4B62">
              <w:rPr>
                <w:rFonts w:ascii="Times New Roman" w:eastAsia="Times New Roman" w:hAnsi="Times New Roman" w:cs="Times New Roman"/>
                <w:sz w:val="24"/>
                <w:szCs w:val="24"/>
                <w:lang w:eastAsia="ru-RU"/>
              </w:rPr>
              <w:t xml:space="preserve"> средней по муниципальному району</w:t>
            </w:r>
          </w:p>
        </w:tc>
      </w:tr>
      <w:tr w:rsidR="007C4B62" w:rsidRPr="007C4B62" w:rsidTr="007C4B62">
        <w:trPr>
          <w:trHeight w:val="2085"/>
          <w:tblHeader/>
          <w:jc w:val="center"/>
        </w:trPr>
        <w:tc>
          <w:tcPr>
            <w:tcW w:w="0" w:type="auto"/>
            <w:vMerge/>
            <w:tcBorders>
              <w:top w:val="single" w:sz="8" w:space="0" w:color="auto"/>
              <w:left w:val="single" w:sz="8" w:space="0" w:color="auto"/>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Всего участка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Присоединяемого участка</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Существующая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Проектная</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Существующий</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Проектный</w:t>
            </w:r>
          </w:p>
        </w:tc>
        <w:tc>
          <w:tcPr>
            <w:tcW w:w="0" w:type="auto"/>
            <w:vMerge/>
            <w:tcBorders>
              <w:top w:val="single" w:sz="8" w:space="0" w:color="auto"/>
              <w:left w:val="nil"/>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r>
      <w:tr w:rsidR="007C4B62" w:rsidRPr="007C4B62" w:rsidTr="007C4B62">
        <w:trPr>
          <w:trHeight w:val="1134"/>
          <w:jc w:val="center"/>
        </w:trPr>
        <w:tc>
          <w:tcPr>
            <w:tcW w:w="45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д. Мины</w:t>
            </w: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47:23:</w:t>
            </w:r>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0509002:</w:t>
            </w:r>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99</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Частная</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0,4896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0,4896</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 СТО</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0,42</w:t>
            </w:r>
          </w:p>
        </w:tc>
      </w:tr>
      <w:tr w:rsidR="007C4B62" w:rsidRPr="007C4B62" w:rsidTr="007C4B62">
        <w:trPr>
          <w:trHeight w:val="1134"/>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47:23:</w:t>
            </w:r>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0509002:</w:t>
            </w:r>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100</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Частная</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2,0888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2,0888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для размещения производственных и административных зданий, строений, сооружений </w:t>
            </w:r>
            <w:r w:rsidRPr="007C4B62">
              <w:rPr>
                <w:rFonts w:ascii="Times New Roman" w:eastAsia="Times New Roman" w:hAnsi="Times New Roman" w:cs="Times New Roman"/>
                <w:sz w:val="24"/>
                <w:szCs w:val="24"/>
                <w:lang w:eastAsia="ru-RU"/>
              </w:rPr>
              <w:lastRenderedPageBreak/>
              <w:t>промышленности, коммунального хозяйства, АЗС</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0,42</w:t>
            </w:r>
          </w:p>
        </w:tc>
      </w:tr>
      <w:tr w:rsidR="007C4B62" w:rsidRPr="007C4B62" w:rsidTr="007C4B62">
        <w:trPr>
          <w:trHeight w:val="1246"/>
          <w:jc w:val="center"/>
        </w:trPr>
        <w:tc>
          <w:tcPr>
            <w:tcW w:w="452"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0" w:line="240" w:lineRule="auto"/>
              <w:ind w:left="113" w:right="113"/>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д. Введенское</w:t>
            </w: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нет данных (участок примыкает к южной границе участка 47:23:</w:t>
            </w:r>
            <w:proofErr w:type="gramEnd"/>
          </w:p>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0512001:77)</w:t>
            </w:r>
            <w:proofErr w:type="gramEnd"/>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Государственная (ПБП - ЗАО «Искра»)</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3,1222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3,1222</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оценка земель не проводилась</w:t>
            </w:r>
          </w:p>
        </w:tc>
      </w:tr>
      <w:tr w:rsidR="007C4B62" w:rsidRPr="007C4B62" w:rsidTr="007C4B62">
        <w:trPr>
          <w:trHeight w:val="1246"/>
          <w:jc w:val="center"/>
        </w:trPr>
        <w:tc>
          <w:tcPr>
            <w:tcW w:w="0" w:type="auto"/>
            <w:vMerge/>
            <w:tcBorders>
              <w:top w:val="nil"/>
              <w:left w:val="single" w:sz="8" w:space="0" w:color="auto"/>
              <w:bottom w:val="single" w:sz="8" w:space="0" w:color="auto"/>
              <w:right w:val="single" w:sz="8" w:space="0" w:color="auto"/>
            </w:tcBorders>
            <w:shd w:val="clear" w:color="auto" w:fill="auto"/>
            <w:vAlign w:val="center"/>
            <w:hideMark/>
          </w:tcPr>
          <w:p w:rsidR="007C4B62" w:rsidRPr="007C4B62" w:rsidRDefault="007C4B62" w:rsidP="007C4B62">
            <w:pPr>
              <w:spacing w:after="0" w:line="240" w:lineRule="auto"/>
              <w:rPr>
                <w:rFonts w:ascii="Times New Roman" w:eastAsia="Times New Roman" w:hAnsi="Times New Roman" w:cs="Times New Roman"/>
                <w:sz w:val="24"/>
                <w:szCs w:val="24"/>
                <w:lang w:eastAsia="ru-RU"/>
              </w:rPr>
            </w:pP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нет данных (территория бывшей фермы - </w:t>
            </w:r>
            <w:proofErr w:type="gramStart"/>
            <w:r w:rsidRPr="007C4B62">
              <w:rPr>
                <w:rFonts w:ascii="Times New Roman" w:eastAsia="Times New Roman" w:hAnsi="Times New Roman" w:cs="Times New Roman"/>
                <w:sz w:val="24"/>
                <w:szCs w:val="24"/>
                <w:lang w:eastAsia="ru-RU"/>
              </w:rPr>
              <w:t>расположен</w:t>
            </w:r>
            <w:proofErr w:type="gramEnd"/>
            <w:r w:rsidRPr="007C4B62">
              <w:rPr>
                <w:rFonts w:ascii="Times New Roman" w:eastAsia="Times New Roman" w:hAnsi="Times New Roman" w:cs="Times New Roman"/>
                <w:sz w:val="24"/>
                <w:szCs w:val="24"/>
                <w:lang w:eastAsia="ru-RU"/>
              </w:rPr>
              <w:t xml:space="preserve"> на другой стороне дороги от участка 47:23:0512001:77; с юго-запада примыкают участки 47:23:05121006:53 и 47:23:0512100</w:t>
            </w:r>
            <w:r w:rsidRPr="007C4B62">
              <w:rPr>
                <w:rFonts w:ascii="Times New Roman" w:eastAsia="Times New Roman" w:hAnsi="Times New Roman" w:cs="Times New Roman"/>
                <w:sz w:val="24"/>
                <w:szCs w:val="24"/>
                <w:lang w:eastAsia="ru-RU"/>
              </w:rPr>
              <w:lastRenderedPageBreak/>
              <w:t>6:54)</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lastRenderedPageBreak/>
              <w:t>Государственная (ПБП ЗАО «Искра»</w:t>
            </w:r>
            <w:proofErr w:type="gramEnd"/>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6,8138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6,8138</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сельскохозяйственного назначения</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земли промышленности</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сельскохозяйственного производства</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для размещения производственных и административных зданий, строений, сооружений промышленности, коммунального хозяйства</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оценка земель не проводилась</w:t>
            </w:r>
          </w:p>
        </w:tc>
      </w:tr>
      <w:tr w:rsidR="007C4B62" w:rsidRPr="007C4B62" w:rsidTr="007C4B62">
        <w:trPr>
          <w:trHeight w:val="156"/>
          <w:jc w:val="center"/>
        </w:trPr>
        <w:tc>
          <w:tcPr>
            <w:tcW w:w="4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 </w:t>
            </w:r>
          </w:p>
        </w:tc>
        <w:tc>
          <w:tcPr>
            <w:tcW w:w="234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ИТОГО</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9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12,5</w:t>
            </w:r>
          </w:p>
        </w:tc>
        <w:tc>
          <w:tcPr>
            <w:tcW w:w="113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27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4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63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56"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bl>
    <w:p w:rsidR="007C4B62" w:rsidRPr="007C4B62" w:rsidRDefault="007C4B62" w:rsidP="007C4B62">
      <w:pPr>
        <w:shd w:val="clear" w:color="auto" w:fill="FFFFFF"/>
        <w:spacing w:after="150" w:line="240" w:lineRule="auto"/>
        <w:jc w:val="center"/>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 </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r w:rsidRPr="007C4B62">
        <w:rPr>
          <w:rFonts w:ascii="Times New Roman" w:eastAsia="Times New Roman" w:hAnsi="Times New Roman" w:cs="Times New Roman"/>
          <w:b/>
          <w:bCs/>
          <w:color w:val="4E4E4E"/>
          <w:sz w:val="27"/>
          <w:szCs w:val="27"/>
          <w:lang w:val="x-none" w:eastAsia="ru-RU"/>
        </w:rPr>
        <w:t>2.3. Мероприятия по развитию экономического потенциала</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Учет интересов Ленинградской области на территории городского поселения</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Производственные объекты и сельское хозяйство</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птицеводческой фермы до 100 тыс. кур-несушек и до 1 млн. бройлеров вблизи п. </w:t>
      </w:r>
      <w:proofErr w:type="gramStart"/>
      <w:r w:rsidRPr="007C4B62">
        <w:rPr>
          <w:rFonts w:ascii="Arial" w:eastAsia="Times New Roman" w:hAnsi="Arial" w:cs="Arial"/>
          <w:color w:val="4E4E4E"/>
          <w:sz w:val="28"/>
          <w:szCs w:val="28"/>
          <w:lang w:eastAsia="ru-RU"/>
        </w:rPr>
        <w:t>Дальний</w:t>
      </w:r>
      <w:proofErr w:type="gram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Рекреационный комплекс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баз отдыха, санаториев и детских спортивных и оздоровительных учреждений в г. п. Вырица.</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Объекты местного значения</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Производственные объекты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Формирование производственно-коммунальных и деловых зон для размещения объектов производства 4-5 классов опасности в д. Введенское, г. п. Вырица,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д. Мины для размещения </w:t>
      </w:r>
      <w:r w:rsidRPr="007C4B62">
        <w:rPr>
          <w:rFonts w:ascii="Arial" w:eastAsia="Times New Roman" w:hAnsi="Arial" w:cs="Arial"/>
          <w:color w:val="4E4E4E"/>
          <w:sz w:val="28"/>
          <w:szCs w:val="28"/>
          <w:lang w:eastAsia="ru-RU"/>
        </w:rPr>
        <w:lastRenderedPageBreak/>
        <w:t>производственных объектов капитального строительства малого предпринимательства и объектов придорожного сервиса.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4.</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Модернизация животноводческой фермы в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по мере износа основных фондов.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5.</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w:t>
      </w:r>
      <w:proofErr w:type="gramStart"/>
      <w:r w:rsidRPr="007C4B62">
        <w:rPr>
          <w:rFonts w:ascii="Arial" w:eastAsia="Times New Roman" w:hAnsi="Arial" w:cs="Arial"/>
          <w:color w:val="4E4E4E"/>
          <w:sz w:val="28"/>
          <w:szCs w:val="28"/>
          <w:lang w:eastAsia="ru-RU"/>
        </w:rPr>
        <w:t>картофеле-овощехранилища</w:t>
      </w:r>
      <w:proofErr w:type="gram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6.</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птицеводческой фермы до 100 тыс. кур-несушек и до 1 млн. бройлеров в п. </w:t>
      </w:r>
      <w:proofErr w:type="gramStart"/>
      <w:r w:rsidRPr="007C4B62">
        <w:rPr>
          <w:rFonts w:ascii="Arial" w:eastAsia="Times New Roman" w:hAnsi="Arial" w:cs="Arial"/>
          <w:color w:val="4E4E4E"/>
          <w:sz w:val="28"/>
          <w:szCs w:val="28"/>
          <w:lang w:eastAsia="ru-RU"/>
        </w:rPr>
        <w:t>Дальний</w:t>
      </w:r>
      <w:proofErr w:type="gram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7.</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Формирование крестьянско-фермерского хозяйства вблизи д. </w:t>
      </w:r>
      <w:proofErr w:type="spellStart"/>
      <w:r w:rsidRPr="007C4B62">
        <w:rPr>
          <w:rFonts w:ascii="Arial" w:eastAsia="Times New Roman" w:hAnsi="Arial" w:cs="Arial"/>
          <w:color w:val="4E4E4E"/>
          <w:sz w:val="28"/>
          <w:szCs w:val="28"/>
          <w:lang w:eastAsia="ru-RU"/>
        </w:rPr>
        <w:t>Нестерково</w:t>
      </w:r>
      <w:proofErr w:type="spell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Сельское хозяйство</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8.</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Расширение посевных площадей.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9.</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Создание условий для эффективного использования земель сельскохозяйственного назначения.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10.</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Усиление </w:t>
      </w:r>
      <w:proofErr w:type="gramStart"/>
      <w:r w:rsidRPr="007C4B62">
        <w:rPr>
          <w:rFonts w:ascii="Arial" w:eastAsia="Times New Roman" w:hAnsi="Arial" w:cs="Arial"/>
          <w:color w:val="4E4E4E"/>
          <w:sz w:val="28"/>
          <w:szCs w:val="28"/>
          <w:lang w:eastAsia="ru-RU"/>
        </w:rPr>
        <w:t>контроля за</w:t>
      </w:r>
      <w:proofErr w:type="gramEnd"/>
      <w:r w:rsidRPr="007C4B62">
        <w:rPr>
          <w:rFonts w:ascii="Arial" w:eastAsia="Times New Roman" w:hAnsi="Arial" w:cs="Arial"/>
          <w:color w:val="4E4E4E"/>
          <w:sz w:val="28"/>
          <w:szCs w:val="28"/>
          <w:lang w:eastAsia="ru-RU"/>
        </w:rPr>
        <w:t xml:space="preserve"> рациональным использованием земель сельскохозяйственного назначения в соответствии с целевым назначением данной категории земель.</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Рекреационный комплекс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и развитие зон отдыха местного населения:</w:t>
      </w:r>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Пляжи в г. п. Вырица на р. Оредеж и в садоводческом массиве Чаща на р. </w:t>
      </w:r>
      <w:proofErr w:type="spellStart"/>
      <w:r w:rsidRPr="007C4B62">
        <w:rPr>
          <w:rFonts w:ascii="Arial" w:eastAsia="Times New Roman" w:hAnsi="Arial" w:cs="Arial"/>
          <w:color w:val="4E4E4E"/>
          <w:sz w:val="28"/>
          <w:szCs w:val="28"/>
          <w:lang w:eastAsia="ru-RU"/>
        </w:rPr>
        <w:t>Кременка</w:t>
      </w:r>
      <w:proofErr w:type="spellEnd"/>
      <w:r w:rsidRPr="007C4B62">
        <w:rPr>
          <w:rFonts w:ascii="Arial" w:eastAsia="Times New Roman" w:hAnsi="Arial" w:cs="Arial"/>
          <w:color w:val="4E4E4E"/>
          <w:sz w:val="28"/>
          <w:szCs w:val="28"/>
          <w:lang w:eastAsia="ru-RU"/>
        </w:rPr>
        <w:t>;</w:t>
      </w:r>
      <w:proofErr w:type="gramEnd"/>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Защитные леса на территории городского поселения, имеющие рекреационное значение – у д. Большие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д. Введенское, г. п. Вырица, д. </w:t>
      </w:r>
      <w:proofErr w:type="spellStart"/>
      <w:r w:rsidRPr="007C4B62">
        <w:rPr>
          <w:rFonts w:ascii="Arial" w:eastAsia="Times New Roman" w:hAnsi="Arial" w:cs="Arial"/>
          <w:color w:val="4E4E4E"/>
          <w:sz w:val="28"/>
          <w:szCs w:val="28"/>
          <w:lang w:eastAsia="ru-RU"/>
        </w:rPr>
        <w:t>Нестерково</w:t>
      </w:r>
      <w:proofErr w:type="spellEnd"/>
      <w:r w:rsidRPr="007C4B62">
        <w:rPr>
          <w:rFonts w:ascii="Arial" w:eastAsia="Times New Roman" w:hAnsi="Arial" w:cs="Arial"/>
          <w:color w:val="4E4E4E"/>
          <w:sz w:val="28"/>
          <w:szCs w:val="28"/>
          <w:lang w:eastAsia="ru-RU"/>
        </w:rPr>
        <w:t>, д. Новинка, д. Чаща;</w:t>
      </w:r>
      <w:proofErr w:type="gramEnd"/>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Карьер Новинка (организация зоны отдыха местного значения – обустройство ландшафта прибрежной полосы, формирование плавного свала глубин, намыв </w:t>
      </w:r>
      <w:proofErr w:type="spellStart"/>
      <w:r w:rsidRPr="007C4B62">
        <w:rPr>
          <w:rFonts w:ascii="Arial" w:eastAsia="Times New Roman" w:hAnsi="Arial" w:cs="Arial"/>
          <w:color w:val="4E4E4E"/>
          <w:sz w:val="28"/>
          <w:szCs w:val="28"/>
          <w:lang w:eastAsia="ru-RU"/>
        </w:rPr>
        <w:t>пляжевой</w:t>
      </w:r>
      <w:proofErr w:type="spellEnd"/>
      <w:r w:rsidRPr="007C4B62">
        <w:rPr>
          <w:rFonts w:ascii="Arial" w:eastAsia="Times New Roman" w:hAnsi="Arial" w:cs="Arial"/>
          <w:color w:val="4E4E4E"/>
          <w:sz w:val="28"/>
          <w:szCs w:val="28"/>
          <w:lang w:eastAsia="ru-RU"/>
        </w:rPr>
        <w:t xml:space="preserve"> отмели).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Размещение объектов туристско-рекреационной инфраструктуры:</w:t>
      </w:r>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гостиницы на 50 мест в г. п. Вырица;</w:t>
      </w:r>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базы отдыха на 50 мест в д. Введенское;</w:t>
      </w:r>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базы отдыха на 50 мест в д. Порожек;</w:t>
      </w:r>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базы отдыха (турбазы) на 100 мест в п. Чаща.</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Объекты местного значения</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Производственные объекты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Резервирование территорий в черте населенных пунктов для производственных объектов капитального строительства малого предпринимательства и объектов придорожного сервиса.</w:t>
      </w:r>
    </w:p>
    <w:p w:rsidR="007C4B62" w:rsidRPr="007C4B62" w:rsidRDefault="007C4B62" w:rsidP="007C4B62">
      <w:pPr>
        <w:shd w:val="clear" w:color="auto" w:fill="FFFFFF"/>
        <w:spacing w:before="40" w:after="40" w:line="240" w:lineRule="auto"/>
        <w:ind w:firstLine="709"/>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lastRenderedPageBreak/>
        <w:t>Рекреационный комплекс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bookmarkStart w:id="23" w:name="_Toc344379721"/>
      <w:r w:rsidRPr="007C4B62">
        <w:rPr>
          <w:rFonts w:ascii="Arial" w:eastAsia="Times New Roman" w:hAnsi="Arial" w:cs="Arial"/>
          <w:color w:val="005D98"/>
          <w:sz w:val="28"/>
          <w:szCs w:val="28"/>
          <w:lang w:eastAsia="ru-RU"/>
        </w:rPr>
        <w:t>2.</w:t>
      </w:r>
      <w:r w:rsidRPr="007C4B62">
        <w:rPr>
          <w:rFonts w:ascii="Times New Roman" w:eastAsia="Times New Roman" w:hAnsi="Times New Roman" w:cs="Times New Roman"/>
          <w:color w:val="005D98"/>
          <w:sz w:val="14"/>
          <w:szCs w:val="14"/>
          <w:lang w:eastAsia="ru-RU"/>
        </w:rPr>
        <w:t>     </w:t>
      </w:r>
      <w:r w:rsidRPr="007C4B62">
        <w:rPr>
          <w:rFonts w:ascii="Arial" w:eastAsia="Times New Roman" w:hAnsi="Arial" w:cs="Arial"/>
          <w:color w:val="005D98"/>
          <w:sz w:val="28"/>
          <w:szCs w:val="28"/>
          <w:lang w:eastAsia="ru-RU"/>
        </w:rPr>
        <w:t>Благоустройство и развитие зон отдыха местного населения:</w:t>
      </w:r>
      <w:bookmarkEnd w:id="23"/>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Пляжи в г. п. Вырица на водохранилище и в садоводческом массиве Чаща на р. </w:t>
      </w:r>
      <w:proofErr w:type="spellStart"/>
      <w:r w:rsidRPr="007C4B62">
        <w:rPr>
          <w:rFonts w:ascii="Arial" w:eastAsia="Times New Roman" w:hAnsi="Arial" w:cs="Arial"/>
          <w:color w:val="4E4E4E"/>
          <w:sz w:val="28"/>
          <w:szCs w:val="28"/>
          <w:lang w:eastAsia="ru-RU"/>
        </w:rPr>
        <w:t>Кременка</w:t>
      </w:r>
      <w:proofErr w:type="spell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Размещение объектов туристско-рекреационной инфраструктуры:</w:t>
      </w:r>
    </w:p>
    <w:p w:rsidR="007C4B62" w:rsidRPr="007C4B62" w:rsidRDefault="007C4B62" w:rsidP="007C4B62">
      <w:pPr>
        <w:shd w:val="clear" w:color="auto" w:fill="FFFFFF"/>
        <w:spacing w:before="40" w:after="40" w:line="240" w:lineRule="auto"/>
        <w:ind w:left="284"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базы отдыха на 50 мест в д. Введенское.</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r w:rsidRPr="007C4B62">
        <w:rPr>
          <w:rFonts w:ascii="Times New Roman" w:eastAsia="Times New Roman" w:hAnsi="Times New Roman" w:cs="Times New Roman"/>
          <w:b/>
          <w:bCs/>
          <w:color w:val="4E4E4E"/>
          <w:sz w:val="27"/>
          <w:szCs w:val="27"/>
          <w:lang w:val="x-none" w:eastAsia="ru-RU"/>
        </w:rPr>
        <w:t>2.4. Развитие зон жилищного строительства</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 течение расчетного срока объем нового жилищного строительства для постоянного населения составит 282 тыс. м</w:t>
      </w:r>
      <w:proofErr w:type="gramStart"/>
      <w:r w:rsidRPr="007C4B62">
        <w:rPr>
          <w:rFonts w:ascii="Arial" w:eastAsia="Times New Roman" w:hAnsi="Arial" w:cs="Arial"/>
          <w:color w:val="4E4E4E"/>
          <w:sz w:val="21"/>
          <w:szCs w:val="21"/>
          <w:vertAlign w:val="superscript"/>
          <w:lang w:eastAsia="ru-RU"/>
        </w:rPr>
        <w:t>2</w:t>
      </w:r>
      <w:proofErr w:type="gramEnd"/>
      <w:r w:rsidRPr="007C4B62">
        <w:rPr>
          <w:rFonts w:ascii="Arial" w:eastAsia="Times New Roman" w:hAnsi="Arial" w:cs="Arial"/>
          <w:color w:val="4E4E4E"/>
          <w:sz w:val="28"/>
          <w:szCs w:val="28"/>
          <w:lang w:eastAsia="ru-RU"/>
        </w:rPr>
        <w:t> (среднегодовой объем нового жилищного строительства ~ 12,2 тыс. м</w:t>
      </w:r>
      <w:r w:rsidRPr="007C4B62">
        <w:rPr>
          <w:rFonts w:ascii="Arial" w:eastAsia="Times New Roman" w:hAnsi="Arial" w:cs="Arial"/>
          <w:color w:val="4E4E4E"/>
          <w:sz w:val="21"/>
          <w:szCs w:val="21"/>
          <w:vertAlign w:val="superscript"/>
          <w:lang w:eastAsia="ru-RU"/>
        </w:rPr>
        <w:t>2</w:t>
      </w:r>
      <w:r w:rsidRPr="007C4B62">
        <w:rPr>
          <w:rFonts w:ascii="Arial" w:eastAsia="Times New Roman" w:hAnsi="Arial" w:cs="Arial"/>
          <w:color w:val="4E4E4E"/>
          <w:sz w:val="28"/>
          <w:szCs w:val="28"/>
          <w:lang w:eastAsia="ru-RU"/>
        </w:rPr>
        <w:t>), что позволит увеличить среднюю жилищную обеспеченность с 32,5 м</w:t>
      </w:r>
      <w:r w:rsidRPr="007C4B62">
        <w:rPr>
          <w:rFonts w:ascii="Arial" w:eastAsia="Times New Roman" w:hAnsi="Arial" w:cs="Arial"/>
          <w:color w:val="4E4E4E"/>
          <w:sz w:val="21"/>
          <w:szCs w:val="21"/>
          <w:vertAlign w:val="superscript"/>
          <w:lang w:eastAsia="ru-RU"/>
        </w:rPr>
        <w:t>2</w:t>
      </w:r>
      <w:r w:rsidRPr="007C4B62">
        <w:rPr>
          <w:rFonts w:ascii="Arial" w:eastAsia="Times New Roman" w:hAnsi="Arial" w:cs="Arial"/>
          <w:color w:val="4E4E4E"/>
          <w:sz w:val="28"/>
          <w:szCs w:val="28"/>
          <w:lang w:eastAsia="ru-RU"/>
        </w:rPr>
        <w:t> до 36,6 м</w:t>
      </w:r>
      <w:r w:rsidRPr="007C4B62">
        <w:rPr>
          <w:rFonts w:ascii="Arial" w:eastAsia="Times New Roman" w:hAnsi="Arial" w:cs="Arial"/>
          <w:color w:val="4E4E4E"/>
          <w:sz w:val="21"/>
          <w:szCs w:val="21"/>
          <w:vertAlign w:val="superscript"/>
          <w:lang w:eastAsia="ru-RU"/>
        </w:rPr>
        <w:t>2</w:t>
      </w:r>
      <w:r w:rsidRPr="007C4B62">
        <w:rPr>
          <w:rFonts w:ascii="Arial" w:eastAsia="Times New Roman" w:hAnsi="Arial" w:cs="Arial"/>
          <w:color w:val="4E4E4E"/>
          <w:sz w:val="28"/>
          <w:szCs w:val="28"/>
          <w:lang w:eastAsia="ru-RU"/>
        </w:rPr>
        <w:t> общей площади на человека.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Проектом предусматривается также, что в муниципальном образовании число дачников имеющих второе жилье в населенных пунктах поселения увеличится более чем на 9 тыс. человек. Новое жилищное строительство для этой группы временного населения составит порядка 393 тыс. м</w:t>
      </w:r>
      <w:proofErr w:type="gramStart"/>
      <w:r w:rsidRPr="007C4B62">
        <w:rPr>
          <w:rFonts w:ascii="Arial" w:eastAsia="Times New Roman" w:hAnsi="Arial" w:cs="Arial"/>
          <w:color w:val="4E4E4E"/>
          <w:sz w:val="21"/>
          <w:szCs w:val="21"/>
          <w:vertAlign w:val="superscript"/>
          <w:lang w:eastAsia="ru-RU"/>
        </w:rPr>
        <w:t>2</w:t>
      </w:r>
      <w:proofErr w:type="gram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 Генеральном плане принят следующий вариант соотношения объемов нового жилищного строительства по этажности:</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среднеэтажные</w:t>
      </w:r>
      <w:proofErr w:type="spellEnd"/>
      <w:r w:rsidRPr="007C4B62">
        <w:rPr>
          <w:rFonts w:ascii="Arial" w:eastAsia="Times New Roman" w:hAnsi="Arial" w:cs="Arial"/>
          <w:color w:val="4E4E4E"/>
          <w:sz w:val="28"/>
          <w:szCs w:val="28"/>
          <w:lang w:eastAsia="ru-RU"/>
        </w:rPr>
        <w:t xml:space="preserve"> жилые дома (5 этажей) – порядка 6 %;</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малоэтажные жилые дома (4 этажа) – порядка 53 %;</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индивидуальные жилые дома с участками – 41 %.</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4.</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Для размещения нового жилищного строительства потребуется 465 га территории, в том числе:</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среднеэтажные</w:t>
      </w:r>
      <w:proofErr w:type="spellEnd"/>
      <w:r w:rsidRPr="007C4B62">
        <w:rPr>
          <w:rFonts w:ascii="Arial" w:eastAsia="Times New Roman" w:hAnsi="Arial" w:cs="Arial"/>
          <w:color w:val="4E4E4E"/>
          <w:sz w:val="28"/>
          <w:szCs w:val="28"/>
          <w:lang w:eastAsia="ru-RU"/>
        </w:rPr>
        <w:t xml:space="preserve"> жилые дома (5 этажей) – 7 га</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малоэтажные жилые дома (4 этажа) – 100 га</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индивидуальные жилые дома с участками – 358 га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5.</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Основными площадками нового жилищного строительства Генеральным планом определены следующие:</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Вырица - участок № 1 </w:t>
      </w:r>
      <w:proofErr w:type="spellStart"/>
      <w:r w:rsidRPr="007C4B62">
        <w:rPr>
          <w:rFonts w:ascii="Arial" w:eastAsia="Times New Roman" w:hAnsi="Arial" w:cs="Arial"/>
          <w:color w:val="4E4E4E"/>
          <w:sz w:val="28"/>
          <w:szCs w:val="28"/>
          <w:lang w:eastAsia="ru-RU"/>
        </w:rPr>
        <w:t>среднеэтажное</w:t>
      </w:r>
      <w:proofErr w:type="spellEnd"/>
      <w:r w:rsidRPr="007C4B62">
        <w:rPr>
          <w:rFonts w:ascii="Arial" w:eastAsia="Times New Roman" w:hAnsi="Arial" w:cs="Arial"/>
          <w:color w:val="4E4E4E"/>
          <w:sz w:val="28"/>
          <w:szCs w:val="28"/>
          <w:lang w:eastAsia="ru-RU"/>
        </w:rPr>
        <w:t xml:space="preserve"> строительство (5 этажей)</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2 малоэтажное строительство (до 4 этажей)</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3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4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5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6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7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8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9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10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11 ИЖС (завершение строительства квартала)</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12 ИЖС (завершение строительства квартала)</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Мины </w:t>
      </w:r>
      <w:proofErr w:type="spellStart"/>
      <w:r w:rsidRPr="007C4B62">
        <w:rPr>
          <w:rFonts w:ascii="Arial" w:eastAsia="Times New Roman" w:hAnsi="Arial" w:cs="Arial"/>
          <w:color w:val="4E4E4E"/>
          <w:sz w:val="28"/>
          <w:szCs w:val="28"/>
          <w:lang w:eastAsia="ru-RU"/>
        </w:rPr>
        <w:t>среднеэтажное</w:t>
      </w:r>
      <w:proofErr w:type="spellEnd"/>
      <w:r w:rsidRPr="007C4B62">
        <w:rPr>
          <w:rFonts w:ascii="Arial" w:eastAsia="Times New Roman" w:hAnsi="Arial" w:cs="Arial"/>
          <w:color w:val="4E4E4E"/>
          <w:sz w:val="28"/>
          <w:szCs w:val="28"/>
          <w:lang w:eastAsia="ru-RU"/>
        </w:rPr>
        <w:t xml:space="preserve"> строительство (5 этажей)</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Мины ИЖС север</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Мины ИЖС юг</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участок № 2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2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3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4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Введенское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Введенское - участок № 2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Введенское - участок № 3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Борисово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Большие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Дальний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Озерешно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Озерешно - участок № 2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Озерешно - участок № 3 ИЖС</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bookmarkStart w:id="24" w:name="_Toc344379722"/>
      <w:r w:rsidRPr="007C4B62">
        <w:rPr>
          <w:rFonts w:ascii="Arial" w:eastAsia="Times New Roman" w:hAnsi="Arial" w:cs="Arial"/>
          <w:color w:val="005D98"/>
          <w:sz w:val="28"/>
          <w:szCs w:val="28"/>
          <w:lang w:eastAsia="ru-RU"/>
        </w:rPr>
        <w:t>1.</w:t>
      </w:r>
      <w:r w:rsidRPr="007C4B62">
        <w:rPr>
          <w:rFonts w:ascii="Times New Roman" w:eastAsia="Times New Roman" w:hAnsi="Times New Roman" w:cs="Times New Roman"/>
          <w:color w:val="005D98"/>
          <w:sz w:val="14"/>
          <w:szCs w:val="14"/>
          <w:lang w:eastAsia="ru-RU"/>
        </w:rPr>
        <w:t>     </w:t>
      </w:r>
      <w:r w:rsidRPr="007C4B62">
        <w:rPr>
          <w:rFonts w:ascii="Arial" w:eastAsia="Times New Roman" w:hAnsi="Arial" w:cs="Arial"/>
          <w:color w:val="005D98"/>
          <w:sz w:val="28"/>
          <w:szCs w:val="28"/>
          <w:lang w:eastAsia="ru-RU"/>
        </w:rPr>
        <w:t xml:space="preserve">В период первой очереди для постоянного населения запланировано жилищное строительство в объеме 140 тыс. кв. м </w:t>
      </w:r>
      <w:r w:rsidRPr="007C4B62">
        <w:rPr>
          <w:rFonts w:ascii="Arial" w:eastAsia="Times New Roman" w:hAnsi="Arial" w:cs="Arial"/>
          <w:color w:val="005D98"/>
          <w:sz w:val="28"/>
          <w:szCs w:val="28"/>
          <w:lang w:eastAsia="ru-RU"/>
        </w:rPr>
        <w:lastRenderedPageBreak/>
        <w:t>общей площади (среднегодовой объем нового жилищного строительства ~ 10,7 тыс. кв. м). Средняя жилищная обеспеченность увеличится до </w:t>
      </w:r>
      <w:bookmarkEnd w:id="24"/>
      <w:r w:rsidRPr="007C4B62">
        <w:rPr>
          <w:rFonts w:ascii="Arial" w:eastAsia="Times New Roman" w:hAnsi="Arial" w:cs="Arial"/>
          <w:color w:val="4E4E4E"/>
          <w:sz w:val="28"/>
          <w:szCs w:val="28"/>
          <w:lang w:eastAsia="ru-RU"/>
        </w:rPr>
        <w:t>34 кв. м общей площади на человека.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Новое жилищное строительство для временного населения на первую очередь составит 190 тыс. кв. м общей площади.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Из общего объема первоочередного жилищного строительства 5 % приходится на </w:t>
      </w:r>
      <w:proofErr w:type="spellStart"/>
      <w:r w:rsidRPr="007C4B62">
        <w:rPr>
          <w:rFonts w:ascii="Arial" w:eastAsia="Times New Roman" w:hAnsi="Arial" w:cs="Arial"/>
          <w:color w:val="4E4E4E"/>
          <w:sz w:val="28"/>
          <w:szCs w:val="28"/>
          <w:lang w:eastAsia="ru-RU"/>
        </w:rPr>
        <w:t>среднеэтажные</w:t>
      </w:r>
      <w:proofErr w:type="spellEnd"/>
      <w:r w:rsidRPr="007C4B62">
        <w:rPr>
          <w:rFonts w:ascii="Arial" w:eastAsia="Times New Roman" w:hAnsi="Arial" w:cs="Arial"/>
          <w:color w:val="4E4E4E"/>
          <w:sz w:val="28"/>
          <w:szCs w:val="28"/>
          <w:lang w:eastAsia="ru-RU"/>
        </w:rPr>
        <w:t xml:space="preserve"> жилые дома, 37 % - на малоэтажные дома, и 58 % - это индивидуальные дома с участками.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4.</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Для размещения нового жилищного строительства на первую очередь потребуется порядка 277 га территории, в том числе:</w:t>
      </w:r>
    </w:p>
    <w:p w:rsidR="007C4B62" w:rsidRPr="007C4B62" w:rsidRDefault="007C4B62" w:rsidP="007C4B62">
      <w:pPr>
        <w:shd w:val="clear" w:color="auto" w:fill="FFFFFF"/>
        <w:spacing w:after="150" w:line="240" w:lineRule="auto"/>
        <w:ind w:left="851"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среднеэтажные</w:t>
      </w:r>
      <w:proofErr w:type="spellEnd"/>
      <w:r w:rsidRPr="007C4B62">
        <w:rPr>
          <w:rFonts w:ascii="Arial" w:eastAsia="Times New Roman" w:hAnsi="Arial" w:cs="Arial"/>
          <w:color w:val="4E4E4E"/>
          <w:sz w:val="28"/>
          <w:szCs w:val="28"/>
          <w:lang w:eastAsia="ru-RU"/>
        </w:rPr>
        <w:t xml:space="preserve"> жилые дома (5 этажей)                    – 3 га</w:t>
      </w:r>
    </w:p>
    <w:p w:rsidR="007C4B62" w:rsidRPr="007C4B62" w:rsidRDefault="007C4B62" w:rsidP="007C4B62">
      <w:pPr>
        <w:shd w:val="clear" w:color="auto" w:fill="FFFFFF"/>
        <w:spacing w:after="150" w:line="240" w:lineRule="auto"/>
        <w:ind w:left="851"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малоэтажные жилые дома (4 этажа)              – 34 га</w:t>
      </w:r>
    </w:p>
    <w:p w:rsidR="007C4B62" w:rsidRPr="007C4B62" w:rsidRDefault="007C4B62" w:rsidP="007C4B62">
      <w:pPr>
        <w:shd w:val="clear" w:color="auto" w:fill="FFFFFF"/>
        <w:spacing w:after="150" w:line="240" w:lineRule="auto"/>
        <w:ind w:left="851"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индивидуальные жилые дома с участками     – 240 га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5.</w:t>
      </w:r>
      <w:r w:rsidRPr="007C4B62">
        <w:rPr>
          <w:rFonts w:ascii="Times New Roman" w:eastAsia="Times New Roman" w:hAnsi="Times New Roman" w:cs="Times New Roman"/>
          <w:color w:val="4E4E4E"/>
          <w:sz w:val="14"/>
          <w:szCs w:val="14"/>
          <w:lang w:eastAsia="ru-RU"/>
        </w:rPr>
        <w:t>     </w:t>
      </w:r>
      <w:proofErr w:type="gramStart"/>
      <w:r w:rsidRPr="007C4B62">
        <w:rPr>
          <w:rFonts w:ascii="Arial" w:eastAsia="Times New Roman" w:hAnsi="Arial" w:cs="Arial"/>
          <w:color w:val="4E4E4E"/>
          <w:sz w:val="28"/>
          <w:szCs w:val="28"/>
          <w:lang w:eastAsia="ru-RU"/>
        </w:rPr>
        <w:t>Основными площадками первоочередного жилищного строительства определены следующие:</w:t>
      </w:r>
      <w:proofErr w:type="gramEnd"/>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Вырица - участок № 1 </w:t>
      </w:r>
      <w:proofErr w:type="spellStart"/>
      <w:r w:rsidRPr="007C4B62">
        <w:rPr>
          <w:rFonts w:ascii="Arial" w:eastAsia="Times New Roman" w:hAnsi="Arial" w:cs="Arial"/>
          <w:color w:val="4E4E4E"/>
          <w:sz w:val="28"/>
          <w:szCs w:val="28"/>
          <w:lang w:eastAsia="ru-RU"/>
        </w:rPr>
        <w:t>среднеэтажное</w:t>
      </w:r>
      <w:proofErr w:type="spellEnd"/>
      <w:r w:rsidRPr="007C4B62">
        <w:rPr>
          <w:rFonts w:ascii="Arial" w:eastAsia="Times New Roman" w:hAnsi="Arial" w:cs="Arial"/>
          <w:color w:val="4E4E4E"/>
          <w:sz w:val="28"/>
          <w:szCs w:val="28"/>
          <w:lang w:eastAsia="ru-RU"/>
        </w:rPr>
        <w:t xml:space="preserve"> строительство (5 этажей)</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2 малоэтажное строительство (до 4 этажей)</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3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4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5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6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10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11 ИЖС (завершение строительства квартала)</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Вырица - участок № 12 ИЖС (завершение строительства квартала)</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Мины ИЖС север</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Мины ИЖС юг</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участок № 2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3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Горки - участок № 4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Введенское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Введенское - участок № 2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Борисово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Большие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Дальний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Озерешно - участок № 1 ИЖС</w:t>
      </w:r>
    </w:p>
    <w:p w:rsidR="007C4B62" w:rsidRPr="007C4B62" w:rsidRDefault="007C4B62" w:rsidP="007C4B62">
      <w:pPr>
        <w:shd w:val="clear" w:color="auto" w:fill="FFFFFF"/>
        <w:spacing w:after="150" w:line="240" w:lineRule="auto"/>
        <w:ind w:left="1211"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Озерешно - участок № 2 ИЖС</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r w:rsidRPr="007C4B62">
        <w:rPr>
          <w:rFonts w:ascii="Times New Roman" w:eastAsia="Times New Roman" w:hAnsi="Times New Roman" w:cs="Times New Roman"/>
          <w:b/>
          <w:bCs/>
          <w:color w:val="4E4E4E"/>
          <w:sz w:val="27"/>
          <w:szCs w:val="27"/>
          <w:lang w:val="x-none" w:eastAsia="ru-RU"/>
        </w:rPr>
        <w:t>2.5. Мероприятия по развитию и размещению объектов капитального строительства федерального, регионального и местного значения</w:t>
      </w:r>
    </w:p>
    <w:p w:rsidR="007C4B62" w:rsidRPr="007C4B62" w:rsidRDefault="007C4B62" w:rsidP="007C4B62">
      <w:pPr>
        <w:shd w:val="clear" w:color="auto" w:fill="FFFFFF"/>
        <w:spacing w:before="300" w:after="150" w:line="360" w:lineRule="atLeast"/>
        <w:jc w:val="center"/>
        <w:outlineLvl w:val="2"/>
        <w:rPr>
          <w:rFonts w:ascii="Arial" w:eastAsia="Times New Roman" w:hAnsi="Arial" w:cs="Arial"/>
          <w:color w:val="787878"/>
          <w:sz w:val="24"/>
          <w:szCs w:val="24"/>
          <w:lang w:eastAsia="ru-RU"/>
        </w:rPr>
      </w:pPr>
      <w:bookmarkStart w:id="25" w:name="_Toc344379723"/>
      <w:r w:rsidRPr="007C4B62">
        <w:rPr>
          <w:rFonts w:ascii="Times New Roman" w:eastAsia="Times New Roman" w:hAnsi="Times New Roman" w:cs="Times New Roman"/>
          <w:color w:val="005D98"/>
          <w:sz w:val="28"/>
          <w:szCs w:val="28"/>
          <w:lang w:val="x-none" w:eastAsia="ru-RU"/>
        </w:rPr>
        <w:t>2.5.1. Развитие и размещение объектов капитального строительства социального и культурно-бытового обслуживания</w:t>
      </w:r>
      <w:bookmarkEnd w:id="25"/>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bookmarkStart w:id="26" w:name="_Toc344379724"/>
      <w:r w:rsidRPr="007C4B62">
        <w:rPr>
          <w:rFonts w:ascii="Arial" w:eastAsia="Times New Roman" w:hAnsi="Arial" w:cs="Arial"/>
          <w:b/>
          <w:bCs/>
          <w:i/>
          <w:iCs/>
          <w:color w:val="005D98"/>
          <w:sz w:val="28"/>
          <w:szCs w:val="28"/>
          <w:u w:val="single"/>
          <w:lang w:eastAsia="ru-RU"/>
        </w:rPr>
        <w:t>Мероприятия на расчетный срок </w:t>
      </w:r>
      <w:bookmarkEnd w:id="26"/>
      <w:r w:rsidRPr="007C4B62">
        <w:rPr>
          <w:rFonts w:ascii="Arial" w:eastAsia="Times New Roman" w:hAnsi="Arial" w:cs="Arial"/>
          <w:b/>
          <w:bCs/>
          <w:i/>
          <w:iCs/>
          <w:color w:val="4E4E4E"/>
          <w:sz w:val="28"/>
          <w:szCs w:val="28"/>
          <w:u w:val="single"/>
          <w:lang w:eastAsia="ru-RU"/>
        </w:rPr>
        <w:t>(2014-2035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Достижение принятых в проекте нормативных значений обеспеченности населения услугами социального и культурно-бытового обслуживания.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Перечень наиболее крупных объектов социального и культурно-бытового обслуживания, предлагаемых Генеральным планом к размещению на расчетный срок:</w:t>
      </w:r>
    </w:p>
    <w:tbl>
      <w:tblPr>
        <w:tblW w:w="5000" w:type="pct"/>
        <w:jc w:val="center"/>
        <w:tblCellMar>
          <w:left w:w="0" w:type="dxa"/>
          <w:right w:w="0" w:type="dxa"/>
        </w:tblCellMar>
        <w:tblLook w:val="04A0" w:firstRow="1" w:lastRow="0" w:firstColumn="1" w:lastColumn="0" w:noHBand="0" w:noVBand="1"/>
      </w:tblPr>
      <w:tblGrid>
        <w:gridCol w:w="879"/>
        <w:gridCol w:w="3516"/>
        <w:gridCol w:w="1855"/>
        <w:gridCol w:w="3321"/>
      </w:tblGrid>
      <w:tr w:rsidR="007C4B62" w:rsidRPr="007C4B62" w:rsidTr="007C4B62">
        <w:trPr>
          <w:tblHeader/>
          <w:jc w:val="center"/>
        </w:trPr>
        <w:tc>
          <w:tcPr>
            <w:tcW w:w="4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 xml:space="preserve">№ </w:t>
            </w:r>
            <w:proofErr w:type="gramStart"/>
            <w:r w:rsidRPr="007C4B62">
              <w:rPr>
                <w:rFonts w:ascii="Times New Roman" w:eastAsia="Times New Roman" w:hAnsi="Times New Roman" w:cs="Times New Roman"/>
                <w:b/>
                <w:bCs/>
                <w:sz w:val="24"/>
                <w:szCs w:val="24"/>
                <w:lang w:eastAsia="ru-RU"/>
              </w:rPr>
              <w:t>п</w:t>
            </w:r>
            <w:proofErr w:type="gramEnd"/>
            <w:r w:rsidRPr="007C4B62">
              <w:rPr>
                <w:rFonts w:ascii="Times New Roman" w:eastAsia="Times New Roman" w:hAnsi="Times New Roman" w:cs="Times New Roman"/>
                <w:b/>
                <w:bCs/>
                <w:sz w:val="24"/>
                <w:szCs w:val="24"/>
                <w:lang w:eastAsia="ru-RU"/>
              </w:rPr>
              <w:t>/п</w:t>
            </w:r>
          </w:p>
        </w:tc>
        <w:tc>
          <w:tcPr>
            <w:tcW w:w="18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Наименование</w:t>
            </w:r>
          </w:p>
        </w:tc>
        <w:tc>
          <w:tcPr>
            <w:tcW w:w="9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Емкость</w:t>
            </w:r>
          </w:p>
        </w:tc>
        <w:tc>
          <w:tcPr>
            <w:tcW w:w="1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Населенный пункт</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образования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Школа</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400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Детский сад</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140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Школа искусств</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Частные учреждения образования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Школа</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Детские сады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 объекта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здравоохранения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Новое здание для </w:t>
            </w:r>
            <w:proofErr w:type="gramStart"/>
            <w:r w:rsidRPr="007C4B62">
              <w:rPr>
                <w:rFonts w:ascii="Times New Roman" w:eastAsia="Times New Roman" w:hAnsi="Times New Roman" w:cs="Times New Roman"/>
                <w:sz w:val="24"/>
                <w:szCs w:val="24"/>
                <w:lang w:eastAsia="ru-RU"/>
              </w:rPr>
              <w:t>Минского</w:t>
            </w:r>
            <w:proofErr w:type="gramEnd"/>
            <w:r w:rsidRPr="007C4B62">
              <w:rPr>
                <w:rFonts w:ascii="Times New Roman" w:eastAsia="Times New Roman" w:hAnsi="Times New Roman" w:cs="Times New Roman"/>
                <w:sz w:val="24"/>
                <w:szCs w:val="24"/>
                <w:lang w:eastAsia="ru-RU"/>
              </w:rPr>
              <w:t xml:space="preserve"> ФАП</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 Мины</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Спортивные сооружения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Плоскостные сооружения (многофункциональные спортивные площадки)</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3,5 га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 xml:space="preserve">В составе ФОК, ДЮСШ, в составе рекреационных зон в г. п. Вырица, д. Мины, д. Большие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д. Горки, д. Введенское, д. Озерешно</w:t>
            </w:r>
            <w:proofErr w:type="gramEnd"/>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Спортивные залы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5974 м</w:t>
            </w:r>
            <w:proofErr w:type="gramStart"/>
            <w:r w:rsidRPr="007C4B62">
              <w:rPr>
                <w:rFonts w:ascii="Times New Roman" w:eastAsia="Times New Roman" w:hAnsi="Times New Roman" w:cs="Times New Roman"/>
                <w:sz w:val="18"/>
                <w:szCs w:val="18"/>
                <w:vertAlign w:val="superscript"/>
                <w:lang w:eastAsia="ru-RU"/>
              </w:rPr>
              <w:t>2</w:t>
            </w:r>
            <w:proofErr w:type="gramEnd"/>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 составе ФОК и ДЮСШ</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Крытые бассейны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1500 м</w:t>
            </w:r>
            <w:proofErr w:type="gramStart"/>
            <w:r w:rsidRPr="007C4B62">
              <w:rPr>
                <w:rFonts w:ascii="Times New Roman" w:eastAsia="Times New Roman" w:hAnsi="Times New Roman" w:cs="Times New Roman"/>
                <w:sz w:val="18"/>
                <w:szCs w:val="18"/>
                <w:vertAlign w:val="superscript"/>
                <w:lang w:eastAsia="ru-RU"/>
              </w:rPr>
              <w:t>2</w:t>
            </w:r>
            <w:proofErr w:type="gramEnd"/>
            <w:r w:rsidRPr="007C4B62">
              <w:rPr>
                <w:rFonts w:ascii="Times New Roman" w:eastAsia="Times New Roman" w:hAnsi="Times New Roman" w:cs="Times New Roman"/>
                <w:sz w:val="24"/>
                <w:szCs w:val="24"/>
                <w:vertAlign w:val="superscript"/>
                <w:lang w:eastAsia="ru-RU"/>
              </w:rPr>
              <w:t> </w:t>
            </w:r>
            <w:r w:rsidRPr="007C4B62">
              <w:rPr>
                <w:rFonts w:ascii="Times New Roman" w:eastAsia="Times New Roman" w:hAnsi="Times New Roman" w:cs="Times New Roman"/>
                <w:sz w:val="24"/>
                <w:szCs w:val="24"/>
                <w:lang w:eastAsia="ru-RU"/>
              </w:rPr>
              <w:t>зеркала воды</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 составе ФОК, ДЮСШ и банно-оздоровительного комплекса, на базе Минской начальной школы</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ФОК</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ДЮСШ</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культуры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Клубы, дома культуры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1150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 xml:space="preserve">д. Большие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д. Озерешно, д. Мины, п. Новинка, п. Чаща</w:t>
            </w:r>
            <w:proofErr w:type="gramEnd"/>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Кинотеатры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500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Объекты инфраструктуры молодежной политики</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Подростковые клубы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500 кв. м</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 xml:space="preserve">На базе планируемых учреждений культуры в г. п. Вырица, д. Большие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д. Мины, п. Новинка, д. Озерешно, п. Чаща</w:t>
            </w:r>
            <w:proofErr w:type="gramEnd"/>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торговли, общественного питания и бытового обслуживания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Торговый центр</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 д. Мины</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Магазины</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9 объектов</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 xml:space="preserve">д. Введенское, д. Горки, д. Озерешно, ДНП вблизи д. Введенское, ДНП вблизи д. Борисово, ДНП между д. Борисово и д. Малые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xml:space="preserve">, ДНП вблизи д. Большие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xml:space="preserve">, ДНП вблизи д. </w:t>
            </w:r>
            <w:proofErr w:type="spellStart"/>
            <w:r w:rsidRPr="007C4B62">
              <w:rPr>
                <w:rFonts w:ascii="Times New Roman" w:eastAsia="Times New Roman" w:hAnsi="Times New Roman" w:cs="Times New Roman"/>
                <w:sz w:val="24"/>
                <w:szCs w:val="24"/>
                <w:lang w:eastAsia="ru-RU"/>
              </w:rPr>
              <w:t>Ольховец</w:t>
            </w:r>
            <w:proofErr w:type="spellEnd"/>
            <w:proofErr w:type="gramEnd"/>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Кафе</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 объекта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 д. Мины, д. Горки</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Баня</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center"/>
        </w:trPr>
        <w:tc>
          <w:tcPr>
            <w:tcW w:w="4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5</w:t>
            </w:r>
          </w:p>
        </w:tc>
        <w:tc>
          <w:tcPr>
            <w:tcW w:w="18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Банно-оздоровительный </w:t>
            </w:r>
            <w:r w:rsidRPr="007C4B62">
              <w:rPr>
                <w:rFonts w:ascii="Times New Roman" w:eastAsia="Times New Roman" w:hAnsi="Times New Roman" w:cs="Times New Roman"/>
                <w:sz w:val="24"/>
                <w:szCs w:val="24"/>
                <w:lang w:eastAsia="ru-RU"/>
              </w:rPr>
              <w:lastRenderedPageBreak/>
              <w:t>комплекс</w:t>
            </w:r>
          </w:p>
        </w:tc>
        <w:tc>
          <w:tcPr>
            <w:tcW w:w="9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bl>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lastRenderedPageBreak/>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и модернизация существующих объектов, в частности капитальный ремонт зданий детского сада № 6, СОШ № 1 в г. п. Вырица, а также Минской начальной школы.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Перечень наиболее крупных объектов социального и культурно-бытового обслуживания, предлагаемых Генеральным планом к размещению на первую очередь:</w:t>
      </w:r>
    </w:p>
    <w:tbl>
      <w:tblPr>
        <w:tblW w:w="5000" w:type="pct"/>
        <w:jc w:val="right"/>
        <w:tblCellMar>
          <w:left w:w="0" w:type="dxa"/>
          <w:right w:w="0" w:type="dxa"/>
        </w:tblCellMar>
        <w:tblLook w:val="04A0" w:firstRow="1" w:lastRow="0" w:firstColumn="1" w:lastColumn="0" w:noHBand="0" w:noVBand="1"/>
      </w:tblPr>
      <w:tblGrid>
        <w:gridCol w:w="1063"/>
        <w:gridCol w:w="3577"/>
        <w:gridCol w:w="1644"/>
        <w:gridCol w:w="3287"/>
      </w:tblGrid>
      <w:tr w:rsidR="007C4B62" w:rsidRPr="007C4B62" w:rsidTr="007C4B62">
        <w:trPr>
          <w:tblHeader/>
          <w:jc w:val="right"/>
        </w:trPr>
        <w:tc>
          <w:tcPr>
            <w:tcW w:w="550"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 xml:space="preserve">№ </w:t>
            </w:r>
            <w:proofErr w:type="gramStart"/>
            <w:r w:rsidRPr="007C4B62">
              <w:rPr>
                <w:rFonts w:ascii="Times New Roman" w:eastAsia="Times New Roman" w:hAnsi="Times New Roman" w:cs="Times New Roman"/>
                <w:b/>
                <w:bCs/>
                <w:sz w:val="24"/>
                <w:szCs w:val="24"/>
                <w:lang w:eastAsia="ru-RU"/>
              </w:rPr>
              <w:t>п</w:t>
            </w:r>
            <w:proofErr w:type="gramEnd"/>
            <w:r w:rsidRPr="007C4B62">
              <w:rPr>
                <w:rFonts w:ascii="Times New Roman" w:eastAsia="Times New Roman" w:hAnsi="Times New Roman" w:cs="Times New Roman"/>
                <w:b/>
                <w:bCs/>
                <w:sz w:val="24"/>
                <w:szCs w:val="24"/>
                <w:lang w:eastAsia="ru-RU"/>
              </w:rPr>
              <w:t>/п</w:t>
            </w:r>
          </w:p>
        </w:tc>
        <w:tc>
          <w:tcPr>
            <w:tcW w:w="1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Наименование</w:t>
            </w:r>
          </w:p>
        </w:tc>
        <w:tc>
          <w:tcPr>
            <w:tcW w:w="85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Емкость</w:t>
            </w:r>
          </w:p>
        </w:tc>
        <w:tc>
          <w:tcPr>
            <w:tcW w:w="170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Населенный пункт</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образования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Школа</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400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Детский сад</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140 мест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trHeight w:val="103"/>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03"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03" w:lineRule="atLeast"/>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Частные учреждения образования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03" w:lineRule="atLeast"/>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103" w:lineRule="atLeast"/>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Детский сад</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здравоохранения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Новое здание для </w:t>
            </w:r>
            <w:proofErr w:type="gramStart"/>
            <w:r w:rsidRPr="007C4B62">
              <w:rPr>
                <w:rFonts w:ascii="Times New Roman" w:eastAsia="Times New Roman" w:hAnsi="Times New Roman" w:cs="Times New Roman"/>
                <w:sz w:val="24"/>
                <w:szCs w:val="24"/>
                <w:lang w:eastAsia="ru-RU"/>
              </w:rPr>
              <w:t>Минского</w:t>
            </w:r>
            <w:proofErr w:type="gramEnd"/>
            <w:r w:rsidRPr="007C4B62">
              <w:rPr>
                <w:rFonts w:ascii="Times New Roman" w:eastAsia="Times New Roman" w:hAnsi="Times New Roman" w:cs="Times New Roman"/>
                <w:sz w:val="24"/>
                <w:szCs w:val="24"/>
                <w:lang w:eastAsia="ru-RU"/>
              </w:rPr>
              <w:t xml:space="preserve"> ФАП</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 Мины</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Спортивные сооружения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Плоскостные сооружения (многофункциональные спортивные площадки)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1,7 га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 xml:space="preserve">В составе ФОК в составе рекреационных зон в г. п. Вырица, д. Мины, д. Большие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д. Горки, д. Введенское, д. Озерешно</w:t>
            </w:r>
            <w:proofErr w:type="gramEnd"/>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Спортивные залы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3000 м</w:t>
            </w:r>
            <w:proofErr w:type="gramStart"/>
            <w:r w:rsidRPr="007C4B62">
              <w:rPr>
                <w:rFonts w:ascii="Times New Roman" w:eastAsia="Times New Roman" w:hAnsi="Times New Roman" w:cs="Times New Roman"/>
                <w:sz w:val="18"/>
                <w:szCs w:val="18"/>
                <w:vertAlign w:val="superscript"/>
                <w:lang w:eastAsia="ru-RU"/>
              </w:rPr>
              <w:t>2</w:t>
            </w:r>
            <w:proofErr w:type="gramEnd"/>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 составе ФОК</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Крытые бассейны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1500 м</w:t>
            </w:r>
            <w:proofErr w:type="gramStart"/>
            <w:r w:rsidRPr="007C4B62">
              <w:rPr>
                <w:rFonts w:ascii="Times New Roman" w:eastAsia="Times New Roman" w:hAnsi="Times New Roman" w:cs="Times New Roman"/>
                <w:sz w:val="18"/>
                <w:szCs w:val="18"/>
                <w:vertAlign w:val="superscript"/>
                <w:lang w:eastAsia="ru-RU"/>
              </w:rPr>
              <w:t>2</w:t>
            </w:r>
            <w:proofErr w:type="gramEnd"/>
            <w:r w:rsidRPr="007C4B62">
              <w:rPr>
                <w:rFonts w:ascii="Times New Roman" w:eastAsia="Times New Roman" w:hAnsi="Times New Roman" w:cs="Times New Roman"/>
                <w:sz w:val="24"/>
                <w:szCs w:val="24"/>
                <w:vertAlign w:val="superscript"/>
                <w:lang w:eastAsia="ru-RU"/>
              </w:rPr>
              <w:t> </w:t>
            </w:r>
            <w:r w:rsidRPr="007C4B62">
              <w:rPr>
                <w:rFonts w:ascii="Times New Roman" w:eastAsia="Times New Roman" w:hAnsi="Times New Roman" w:cs="Times New Roman"/>
                <w:sz w:val="24"/>
                <w:szCs w:val="24"/>
                <w:lang w:eastAsia="ru-RU"/>
              </w:rPr>
              <w:t>зеркала воды</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В составе ФОК и банно-оздоровительного комплекса</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ФОК</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культуры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Клубы, дома культуры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 объекта</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д. Мины, п. Чаща, д. Озерешно</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Объекты инфраструктуры молодежной политики</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Подростковые клубы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200 кв. м</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xml:space="preserve">На базе планируемых учреждений культуры в д. </w:t>
            </w:r>
            <w:r w:rsidRPr="007C4B62">
              <w:rPr>
                <w:rFonts w:ascii="Times New Roman" w:eastAsia="Times New Roman" w:hAnsi="Times New Roman" w:cs="Times New Roman"/>
                <w:sz w:val="24"/>
                <w:szCs w:val="24"/>
                <w:lang w:eastAsia="ru-RU"/>
              </w:rPr>
              <w:lastRenderedPageBreak/>
              <w:t>Мины, п. Чаща, д. Озерешно</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lastRenderedPageBreak/>
              <w:t> </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b/>
                <w:bCs/>
                <w:sz w:val="24"/>
                <w:szCs w:val="24"/>
                <w:lang w:eastAsia="ru-RU"/>
              </w:rPr>
              <w:t>Учреждения торговли и общественного питания</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 </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Торговый центр</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2</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Магазины</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7 объектов</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proofErr w:type="gramStart"/>
            <w:r w:rsidRPr="007C4B62">
              <w:rPr>
                <w:rFonts w:ascii="Times New Roman" w:eastAsia="Times New Roman" w:hAnsi="Times New Roman" w:cs="Times New Roman"/>
                <w:sz w:val="24"/>
                <w:szCs w:val="24"/>
                <w:lang w:eastAsia="ru-RU"/>
              </w:rPr>
              <w:t xml:space="preserve">д. Введенское, д. Горки, д. Озерешно, ДНП вблизи д. Введенское, ДНП между д. Борисово и д. Малые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xml:space="preserve">, ДНП вблизи д. Большие </w:t>
            </w:r>
            <w:proofErr w:type="spellStart"/>
            <w:r w:rsidRPr="007C4B62">
              <w:rPr>
                <w:rFonts w:ascii="Times New Roman" w:eastAsia="Times New Roman" w:hAnsi="Times New Roman" w:cs="Times New Roman"/>
                <w:sz w:val="24"/>
                <w:szCs w:val="24"/>
                <w:lang w:eastAsia="ru-RU"/>
              </w:rPr>
              <w:t>Слудицы</w:t>
            </w:r>
            <w:proofErr w:type="spellEnd"/>
            <w:r w:rsidRPr="007C4B62">
              <w:rPr>
                <w:rFonts w:ascii="Times New Roman" w:eastAsia="Times New Roman" w:hAnsi="Times New Roman" w:cs="Times New Roman"/>
                <w:sz w:val="24"/>
                <w:szCs w:val="24"/>
                <w:lang w:eastAsia="ru-RU"/>
              </w:rPr>
              <w:t xml:space="preserve">, ДНП вблизи д. </w:t>
            </w:r>
            <w:proofErr w:type="spellStart"/>
            <w:r w:rsidRPr="007C4B62">
              <w:rPr>
                <w:rFonts w:ascii="Times New Roman" w:eastAsia="Times New Roman" w:hAnsi="Times New Roman" w:cs="Times New Roman"/>
                <w:sz w:val="24"/>
                <w:szCs w:val="24"/>
                <w:lang w:eastAsia="ru-RU"/>
              </w:rPr>
              <w:t>Ольховец</w:t>
            </w:r>
            <w:proofErr w:type="spellEnd"/>
            <w:proofErr w:type="gramEnd"/>
          </w:p>
        </w:tc>
      </w:tr>
      <w:tr w:rsidR="007C4B62" w:rsidRPr="007C4B62" w:rsidTr="007C4B62">
        <w:trPr>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3</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Кафе</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r w:rsidR="007C4B62" w:rsidRPr="007C4B62" w:rsidTr="007C4B62">
        <w:trPr>
          <w:trHeight w:val="461"/>
          <w:jc w:val="right"/>
        </w:trPr>
        <w:tc>
          <w:tcPr>
            <w:tcW w:w="550"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4</w:t>
            </w:r>
          </w:p>
        </w:tc>
        <w:tc>
          <w:tcPr>
            <w:tcW w:w="1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Банно-оздоровительный комплекс</w:t>
            </w:r>
          </w:p>
        </w:tc>
        <w:tc>
          <w:tcPr>
            <w:tcW w:w="85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1 объект</w:t>
            </w:r>
          </w:p>
        </w:tc>
        <w:tc>
          <w:tcPr>
            <w:tcW w:w="1700" w:type="pc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sz w:val="24"/>
                <w:szCs w:val="24"/>
                <w:lang w:eastAsia="ru-RU"/>
              </w:rPr>
            </w:pPr>
            <w:r w:rsidRPr="007C4B62">
              <w:rPr>
                <w:rFonts w:ascii="Times New Roman" w:eastAsia="Times New Roman" w:hAnsi="Times New Roman" w:cs="Times New Roman"/>
                <w:sz w:val="24"/>
                <w:szCs w:val="24"/>
                <w:lang w:eastAsia="ru-RU"/>
              </w:rPr>
              <w:t>г. п. Вырица</w:t>
            </w:r>
          </w:p>
        </w:tc>
      </w:tr>
    </w:tbl>
    <w:p w:rsidR="007C4B62" w:rsidRPr="007C4B62" w:rsidRDefault="007C4B62" w:rsidP="007C4B62">
      <w:pPr>
        <w:shd w:val="clear" w:color="auto" w:fill="FFFFFF"/>
        <w:spacing w:before="300" w:after="150" w:line="360" w:lineRule="atLeast"/>
        <w:jc w:val="center"/>
        <w:outlineLvl w:val="2"/>
        <w:rPr>
          <w:rFonts w:ascii="Arial" w:eastAsia="Times New Roman" w:hAnsi="Arial" w:cs="Arial"/>
          <w:color w:val="787878"/>
          <w:sz w:val="24"/>
          <w:szCs w:val="24"/>
          <w:lang w:eastAsia="ru-RU"/>
        </w:rPr>
      </w:pPr>
      <w:r w:rsidRPr="007C4B62">
        <w:rPr>
          <w:rFonts w:ascii="Times New Roman" w:eastAsia="Times New Roman" w:hAnsi="Times New Roman" w:cs="Times New Roman"/>
          <w:color w:val="787878"/>
          <w:sz w:val="28"/>
          <w:szCs w:val="28"/>
          <w:lang w:eastAsia="ru-RU"/>
        </w:rPr>
        <w:t> </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360" w:lineRule="atLeast"/>
        <w:jc w:val="center"/>
        <w:outlineLvl w:val="2"/>
        <w:rPr>
          <w:rFonts w:ascii="Arial" w:eastAsia="Times New Roman" w:hAnsi="Arial" w:cs="Arial"/>
          <w:color w:val="787878"/>
          <w:sz w:val="24"/>
          <w:szCs w:val="24"/>
          <w:lang w:eastAsia="ru-RU"/>
        </w:rPr>
      </w:pPr>
      <w:r w:rsidRPr="007C4B62">
        <w:rPr>
          <w:rFonts w:ascii="Times New Roman" w:eastAsia="Times New Roman" w:hAnsi="Times New Roman" w:cs="Times New Roman"/>
          <w:color w:val="787878"/>
          <w:sz w:val="28"/>
          <w:szCs w:val="28"/>
          <w:lang w:val="x-none" w:eastAsia="ru-RU"/>
        </w:rPr>
        <w:t>2.5.2. Развитие и размещение объектов транспортной инфраструктуры</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Мероприятия по развитию объектов транспортной инфраструктуры  федерального значения</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lang w:eastAsia="ru-RU"/>
        </w:rPr>
        <w:t xml:space="preserve">Учет интересов Российской Федерации при осуществлении градостроительной деятельности в </w:t>
      </w:r>
      <w:proofErr w:type="spellStart"/>
      <w:r w:rsidRPr="007C4B62">
        <w:rPr>
          <w:rFonts w:ascii="Arial" w:eastAsia="Times New Roman" w:hAnsi="Arial" w:cs="Arial"/>
          <w:i/>
          <w:iCs/>
          <w:color w:val="4E4E4E"/>
          <w:sz w:val="28"/>
          <w:szCs w:val="28"/>
          <w:lang w:eastAsia="ru-RU"/>
        </w:rPr>
        <w:t>Вырицком</w:t>
      </w:r>
      <w:proofErr w:type="spellEnd"/>
      <w:r w:rsidRPr="007C4B62">
        <w:rPr>
          <w:rFonts w:ascii="Arial" w:eastAsia="Times New Roman" w:hAnsi="Arial" w:cs="Arial"/>
          <w:i/>
          <w:iCs/>
          <w:color w:val="4E4E4E"/>
          <w:sz w:val="28"/>
          <w:szCs w:val="28"/>
          <w:lang w:eastAsia="ru-RU"/>
        </w:rPr>
        <w:t xml:space="preserve"> городском поселении</w:t>
      </w:r>
    </w:p>
    <w:p w:rsidR="007C4B62" w:rsidRPr="007C4B62" w:rsidRDefault="007C4B62" w:rsidP="007C4B62">
      <w:pPr>
        <w:shd w:val="clear" w:color="auto" w:fill="FFFFFF"/>
        <w:spacing w:before="120" w:after="120" w:line="240" w:lineRule="auto"/>
        <w:ind w:firstLine="426"/>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Мероприятия на расчетный срок:</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линии Санкт-Петербург – Дно – </w:t>
      </w:r>
      <w:proofErr w:type="spellStart"/>
      <w:r w:rsidRPr="007C4B62">
        <w:rPr>
          <w:rFonts w:ascii="Arial" w:eastAsia="Times New Roman" w:hAnsi="Arial" w:cs="Arial"/>
          <w:color w:val="4E4E4E"/>
          <w:sz w:val="28"/>
          <w:szCs w:val="28"/>
          <w:lang w:eastAsia="ru-RU"/>
        </w:rPr>
        <w:t>Завережье</w:t>
      </w:r>
      <w:proofErr w:type="spellEnd"/>
      <w:r w:rsidRPr="007C4B62">
        <w:rPr>
          <w:rFonts w:ascii="Arial" w:eastAsia="Times New Roman" w:hAnsi="Arial" w:cs="Arial"/>
          <w:color w:val="4E4E4E"/>
          <w:sz w:val="28"/>
          <w:szCs w:val="28"/>
          <w:lang w:eastAsia="ru-RU"/>
        </w:rPr>
        <w:t xml:space="preserve"> (строительство дополнительных главных путей на участок Вырица – Батецкая).</w:t>
      </w:r>
    </w:p>
    <w:p w:rsidR="007C4B62" w:rsidRPr="007C4B62" w:rsidRDefault="007C4B62" w:rsidP="007C4B62">
      <w:pPr>
        <w:shd w:val="clear" w:color="auto" w:fill="FFFFFF"/>
        <w:spacing w:before="120" w:after="120" w:line="240" w:lineRule="auto"/>
        <w:ind w:left="360"/>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В том числе мероприятия на первую очередь:</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линии Санкт-Петербург – Дно – </w:t>
      </w:r>
      <w:proofErr w:type="spellStart"/>
      <w:r w:rsidRPr="007C4B62">
        <w:rPr>
          <w:rFonts w:ascii="Arial" w:eastAsia="Times New Roman" w:hAnsi="Arial" w:cs="Arial"/>
          <w:color w:val="4E4E4E"/>
          <w:sz w:val="28"/>
          <w:szCs w:val="28"/>
          <w:lang w:eastAsia="ru-RU"/>
        </w:rPr>
        <w:t>Завережье</w:t>
      </w:r>
      <w:proofErr w:type="spellEnd"/>
      <w:r w:rsidRPr="007C4B62">
        <w:rPr>
          <w:rFonts w:ascii="Arial" w:eastAsia="Times New Roman" w:hAnsi="Arial" w:cs="Arial"/>
          <w:color w:val="4E4E4E"/>
          <w:sz w:val="28"/>
          <w:szCs w:val="28"/>
          <w:lang w:eastAsia="ru-RU"/>
        </w:rPr>
        <w:t xml:space="preserve"> (строительство дополнительных главных путей на участок Вырица – Батецкая).</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Мероприятия по развитию объектов транспортной инфраструктуры  регионального значения</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lang w:eastAsia="ru-RU"/>
        </w:rPr>
        <w:t xml:space="preserve">Учет интересов Ленинградской области при осуществлении градостроительной деятельности в </w:t>
      </w:r>
      <w:proofErr w:type="spellStart"/>
      <w:r w:rsidRPr="007C4B62">
        <w:rPr>
          <w:rFonts w:ascii="Arial" w:eastAsia="Times New Roman" w:hAnsi="Arial" w:cs="Arial"/>
          <w:i/>
          <w:iCs/>
          <w:color w:val="4E4E4E"/>
          <w:sz w:val="28"/>
          <w:szCs w:val="28"/>
          <w:lang w:eastAsia="ru-RU"/>
        </w:rPr>
        <w:t>Вырицком</w:t>
      </w:r>
      <w:proofErr w:type="spellEnd"/>
      <w:r w:rsidRPr="007C4B62">
        <w:rPr>
          <w:rFonts w:ascii="Arial" w:eastAsia="Times New Roman" w:hAnsi="Arial" w:cs="Arial"/>
          <w:i/>
          <w:iCs/>
          <w:color w:val="4E4E4E"/>
          <w:sz w:val="28"/>
          <w:szCs w:val="28"/>
          <w:lang w:eastAsia="ru-RU"/>
        </w:rPr>
        <w:t xml:space="preserve"> городском поселении</w:t>
      </w:r>
    </w:p>
    <w:p w:rsidR="007C4B62" w:rsidRPr="007C4B62" w:rsidRDefault="007C4B62" w:rsidP="007C4B62">
      <w:pPr>
        <w:shd w:val="clear" w:color="auto" w:fill="FFFFFF"/>
        <w:spacing w:before="120" w:after="120" w:line="240" w:lineRule="auto"/>
        <w:ind w:firstLine="426"/>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Мероприятия на расчетный срок:</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Symbol" w:eastAsia="Times New Roman" w:hAnsi="Symbol"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выделение территории для возможного </w:t>
      </w:r>
      <w:proofErr w:type="spellStart"/>
      <w:r w:rsidRPr="007C4B62">
        <w:rPr>
          <w:rFonts w:ascii="Arial" w:eastAsia="Times New Roman" w:hAnsi="Arial" w:cs="Arial"/>
          <w:color w:val="4E4E4E"/>
          <w:sz w:val="28"/>
          <w:szCs w:val="28"/>
          <w:lang w:eastAsia="ru-RU"/>
        </w:rPr>
        <w:t>проложения</w:t>
      </w:r>
      <w:proofErr w:type="spellEnd"/>
      <w:r w:rsidRPr="007C4B62">
        <w:rPr>
          <w:rFonts w:ascii="Arial" w:eastAsia="Times New Roman" w:hAnsi="Arial" w:cs="Arial"/>
          <w:color w:val="4E4E4E"/>
          <w:sz w:val="28"/>
          <w:szCs w:val="28"/>
          <w:lang w:eastAsia="ru-RU"/>
        </w:rPr>
        <w:t xml:space="preserve"> трассы нового направления – дублера автомобильной дороги М-20 «Псков», являющегося продолжением Витебского проспекта в г. Санкт-Петербург и идущего вдоль Варшавской ж/д магистрали с дальнейшим выходом на г. Луга;</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совмещенного железнодорожно-автомобильного вокзала в г. п. Вырица (в районе существующего железнодорожного вокзала на ул. Жертв Революции);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автомобильных дорог регионального или межмуниципального значения: Мины – Новинка (37,7 км), Озерешно – Чаща (10,5 км) с доведением их параметров до III технической категории;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мостового перехода через р. </w:t>
      </w:r>
      <w:proofErr w:type="spellStart"/>
      <w:r w:rsidRPr="007C4B62">
        <w:rPr>
          <w:rFonts w:ascii="Arial" w:eastAsia="Times New Roman" w:hAnsi="Arial" w:cs="Arial"/>
          <w:color w:val="4E4E4E"/>
          <w:sz w:val="28"/>
          <w:szCs w:val="28"/>
          <w:lang w:eastAsia="ru-RU"/>
        </w:rPr>
        <w:t>Суйда</w:t>
      </w:r>
      <w:proofErr w:type="spellEnd"/>
      <w:r w:rsidRPr="007C4B62">
        <w:rPr>
          <w:rFonts w:ascii="Arial" w:eastAsia="Times New Roman" w:hAnsi="Arial" w:cs="Arial"/>
          <w:color w:val="4E4E4E"/>
          <w:sz w:val="28"/>
          <w:szCs w:val="28"/>
          <w:lang w:eastAsia="ru-RU"/>
        </w:rPr>
        <w:t xml:space="preserve"> на а/д Мины – Новинка.</w:t>
      </w:r>
    </w:p>
    <w:p w:rsidR="007C4B62" w:rsidRPr="007C4B62" w:rsidRDefault="007C4B62" w:rsidP="007C4B62">
      <w:pPr>
        <w:shd w:val="clear" w:color="auto" w:fill="FFFFFF"/>
        <w:spacing w:before="120" w:after="120" w:line="240" w:lineRule="auto"/>
        <w:ind w:left="360"/>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В том числе мероприятия на первую очередь:</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совмещенного железнодорожно-автомобильного вокзала в г. п. Вырица (выделение территории в районе существующего железнодорожного вокзала на ул. Жертв Революции ориентировочной площадью 0,7 га для строительства автобусной станции с мощностью пассажиропотока более 100 тыс. пассажиров в год).</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Мероприятия по развитию объектов транспортной инфраструктуры местного значения (муниципального района)</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lang w:eastAsia="ru-RU"/>
        </w:rPr>
        <w:t xml:space="preserve">Учет интересов Гатчинского муниципального района при осуществлении градостроительной деятельности в </w:t>
      </w:r>
      <w:proofErr w:type="spellStart"/>
      <w:r w:rsidRPr="007C4B62">
        <w:rPr>
          <w:rFonts w:ascii="Arial" w:eastAsia="Times New Roman" w:hAnsi="Arial" w:cs="Arial"/>
          <w:i/>
          <w:iCs/>
          <w:color w:val="4E4E4E"/>
          <w:sz w:val="28"/>
          <w:szCs w:val="28"/>
          <w:lang w:eastAsia="ru-RU"/>
        </w:rPr>
        <w:t>Вырицком</w:t>
      </w:r>
      <w:proofErr w:type="spellEnd"/>
      <w:r w:rsidRPr="007C4B62">
        <w:rPr>
          <w:rFonts w:ascii="Arial" w:eastAsia="Times New Roman" w:hAnsi="Arial" w:cs="Arial"/>
          <w:i/>
          <w:iCs/>
          <w:color w:val="4E4E4E"/>
          <w:sz w:val="28"/>
          <w:szCs w:val="28"/>
          <w:lang w:eastAsia="ru-RU"/>
        </w:rPr>
        <w:t xml:space="preserve"> городском поселении</w:t>
      </w:r>
    </w:p>
    <w:p w:rsidR="007C4B62" w:rsidRPr="007C4B62" w:rsidRDefault="007C4B62" w:rsidP="007C4B62">
      <w:pPr>
        <w:shd w:val="clear" w:color="auto" w:fill="FFFFFF"/>
        <w:spacing w:before="120" w:after="120" w:line="240" w:lineRule="auto"/>
        <w:ind w:firstLine="426"/>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Мероприятия на расчетный срок:</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автомобильной дороги </w:t>
      </w:r>
      <w:proofErr w:type="spellStart"/>
      <w:r w:rsidRPr="007C4B62">
        <w:rPr>
          <w:rFonts w:ascii="Arial" w:eastAsia="Times New Roman" w:hAnsi="Arial" w:cs="Arial"/>
          <w:color w:val="4E4E4E"/>
          <w:sz w:val="28"/>
          <w:szCs w:val="28"/>
          <w:lang w:eastAsia="ru-RU"/>
        </w:rPr>
        <w:t>Кобралово</w:t>
      </w:r>
      <w:proofErr w:type="spellEnd"/>
      <w:r w:rsidRPr="007C4B62">
        <w:rPr>
          <w:rFonts w:ascii="Arial" w:eastAsia="Times New Roman" w:hAnsi="Arial" w:cs="Arial"/>
          <w:color w:val="4E4E4E"/>
          <w:sz w:val="28"/>
          <w:szCs w:val="28"/>
          <w:lang w:eastAsia="ru-RU"/>
        </w:rPr>
        <w:t xml:space="preserve"> – а/д А-120 «Южное полукольцо» – Сусанино – </w:t>
      </w:r>
      <w:proofErr w:type="spellStart"/>
      <w:r w:rsidRPr="007C4B62">
        <w:rPr>
          <w:rFonts w:ascii="Arial" w:eastAsia="Times New Roman" w:hAnsi="Arial" w:cs="Arial"/>
          <w:color w:val="4E4E4E"/>
          <w:sz w:val="28"/>
          <w:szCs w:val="28"/>
          <w:lang w:eastAsia="ru-RU"/>
        </w:rPr>
        <w:t>Красницы</w:t>
      </w:r>
      <w:proofErr w:type="spellEnd"/>
      <w:r w:rsidRPr="007C4B62">
        <w:rPr>
          <w:rFonts w:ascii="Arial" w:eastAsia="Times New Roman" w:hAnsi="Arial" w:cs="Arial"/>
          <w:color w:val="4E4E4E"/>
          <w:sz w:val="28"/>
          <w:szCs w:val="28"/>
          <w:lang w:eastAsia="ru-RU"/>
        </w:rPr>
        <w:t xml:space="preserve"> – Вырица (1,5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обходов г. п. Вырица (12,1 км) и д. Мины (1,4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южного обхода д. Никольское и д. Мины с мостовым переходом через р. Оредеж (2,7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путепровода на пересечении обхода г. п. Вырица с железнодорожными путями;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автодорог с твердым покрытием: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proofErr w:type="gramStart"/>
      <w:r w:rsidRPr="007C4B62">
        <w:rPr>
          <w:rFonts w:ascii="Courier New" w:eastAsia="Times New Roman" w:hAnsi="Courier New" w:cs="Courier New"/>
          <w:color w:val="4E4E4E"/>
          <w:sz w:val="28"/>
          <w:szCs w:val="28"/>
          <w:lang w:eastAsia="ru-RU"/>
        </w:rPr>
        <w:lastRenderedPageBreak/>
        <w:t>o</w:t>
      </w:r>
      <w:proofErr w:type="gramEnd"/>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а/д ст.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 </w:t>
      </w:r>
      <w:proofErr w:type="spellStart"/>
      <w:r w:rsidRPr="007C4B62">
        <w:rPr>
          <w:rFonts w:ascii="Arial" w:eastAsia="Times New Roman" w:hAnsi="Arial" w:cs="Arial"/>
          <w:color w:val="4E4E4E"/>
          <w:sz w:val="28"/>
          <w:szCs w:val="28"/>
          <w:lang w:eastAsia="ru-RU"/>
        </w:rPr>
        <w:t>Клетно</w:t>
      </w:r>
      <w:proofErr w:type="spellEnd"/>
      <w:r w:rsidRPr="007C4B62">
        <w:rPr>
          <w:rFonts w:ascii="Arial" w:eastAsia="Times New Roman" w:hAnsi="Arial" w:cs="Arial"/>
          <w:color w:val="4E4E4E"/>
          <w:sz w:val="28"/>
          <w:szCs w:val="28"/>
          <w:lang w:eastAsia="ru-RU"/>
        </w:rPr>
        <w:t xml:space="preserve"> с выходом на а/д Мины – Новинка (подъезд к д. </w:t>
      </w:r>
      <w:proofErr w:type="spellStart"/>
      <w:r w:rsidRPr="007C4B62">
        <w:rPr>
          <w:rFonts w:ascii="Arial" w:eastAsia="Times New Roman" w:hAnsi="Arial" w:cs="Arial"/>
          <w:color w:val="4E4E4E"/>
          <w:sz w:val="28"/>
          <w:szCs w:val="28"/>
          <w:lang w:eastAsia="ru-RU"/>
        </w:rPr>
        <w:t>Клетно</w:t>
      </w:r>
      <w:proofErr w:type="spellEnd"/>
      <w:r w:rsidRPr="007C4B62">
        <w:rPr>
          <w:rFonts w:ascii="Arial" w:eastAsia="Times New Roman" w:hAnsi="Arial" w:cs="Arial"/>
          <w:color w:val="4E4E4E"/>
          <w:sz w:val="28"/>
          <w:szCs w:val="28"/>
          <w:lang w:eastAsia="ru-RU"/>
        </w:rPr>
        <w:t>) со строительством мостового перехода через р. Оредеж (6,8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нового подъезда к д. </w:t>
      </w:r>
      <w:proofErr w:type="spellStart"/>
      <w:r w:rsidRPr="007C4B62">
        <w:rPr>
          <w:rFonts w:ascii="Arial" w:eastAsia="Times New Roman" w:hAnsi="Arial" w:cs="Arial"/>
          <w:color w:val="4E4E4E"/>
          <w:sz w:val="28"/>
          <w:szCs w:val="28"/>
          <w:lang w:eastAsia="ru-RU"/>
        </w:rPr>
        <w:t>Хаймино</w:t>
      </w:r>
      <w:proofErr w:type="spellEnd"/>
      <w:r w:rsidRPr="007C4B62">
        <w:rPr>
          <w:rFonts w:ascii="Arial" w:eastAsia="Times New Roman" w:hAnsi="Arial" w:cs="Arial"/>
          <w:color w:val="4E4E4E"/>
          <w:sz w:val="28"/>
          <w:szCs w:val="28"/>
          <w:lang w:eastAsia="ru-RU"/>
        </w:rPr>
        <w:t xml:space="preserve"> с мостовым переходом через р. Оредеж (0,4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proofErr w:type="gramStart"/>
      <w:r w:rsidRPr="007C4B62">
        <w:rPr>
          <w:rFonts w:ascii="Courier New" w:eastAsia="Times New Roman" w:hAnsi="Courier New" w:cs="Courier New"/>
          <w:color w:val="4E4E4E"/>
          <w:sz w:val="28"/>
          <w:szCs w:val="28"/>
          <w:lang w:eastAsia="ru-RU"/>
        </w:rPr>
        <w:t>o</w:t>
      </w:r>
      <w:proofErr w:type="gramEnd"/>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а/д ст.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 пл. 77 км – пл. 80 км с выходом на а/д Дружная Горка – ст. Новинка (8,4 км), устройство охраняемого/регулируемого переезда (</w:t>
      </w:r>
      <w:r w:rsidRPr="007C4B62">
        <w:rPr>
          <w:rFonts w:ascii="Arial" w:eastAsia="Times New Roman" w:hAnsi="Arial" w:cs="Arial"/>
          <w:color w:val="4E4E4E"/>
          <w:sz w:val="28"/>
          <w:szCs w:val="28"/>
          <w:lang w:val="en-US" w:eastAsia="ru-RU"/>
        </w:rPr>
        <w:t>IV</w:t>
      </w:r>
      <w:r w:rsidRPr="007C4B62">
        <w:rPr>
          <w:rFonts w:ascii="Arial" w:eastAsia="Times New Roman" w:hAnsi="Arial" w:cs="Arial"/>
          <w:color w:val="4E4E4E"/>
          <w:sz w:val="28"/>
          <w:szCs w:val="28"/>
          <w:lang w:eastAsia="ru-RU"/>
        </w:rPr>
        <w:t xml:space="preserve"> категории) на пересечении данного направления с ж/д Санкт-Петербург – Дно – </w:t>
      </w:r>
      <w:proofErr w:type="spellStart"/>
      <w:r w:rsidRPr="007C4B62">
        <w:rPr>
          <w:rFonts w:ascii="Arial" w:eastAsia="Times New Roman" w:hAnsi="Arial" w:cs="Arial"/>
          <w:color w:val="4E4E4E"/>
          <w:sz w:val="28"/>
          <w:szCs w:val="28"/>
          <w:lang w:eastAsia="ru-RU"/>
        </w:rPr>
        <w:t>Завережье</w:t>
      </w:r>
      <w:proofErr w:type="spell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нового подъезда к д. </w:t>
      </w:r>
      <w:proofErr w:type="spellStart"/>
      <w:r w:rsidRPr="007C4B62">
        <w:rPr>
          <w:rFonts w:ascii="Arial" w:eastAsia="Times New Roman" w:hAnsi="Arial" w:cs="Arial"/>
          <w:color w:val="4E4E4E"/>
          <w:sz w:val="28"/>
          <w:szCs w:val="28"/>
          <w:lang w:eastAsia="ru-RU"/>
        </w:rPr>
        <w:t>Тарасино</w:t>
      </w:r>
      <w:proofErr w:type="spellEnd"/>
      <w:r w:rsidRPr="007C4B62">
        <w:rPr>
          <w:rFonts w:ascii="Arial" w:eastAsia="Times New Roman" w:hAnsi="Arial" w:cs="Arial"/>
          <w:color w:val="4E4E4E"/>
          <w:sz w:val="28"/>
          <w:szCs w:val="28"/>
          <w:lang w:eastAsia="ru-RU"/>
        </w:rPr>
        <w:t xml:space="preserve"> от автомобильной дороги к п. Дальний (1,8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автомобильной дороги местного значения Чаща – </w:t>
      </w:r>
      <w:proofErr w:type="spellStart"/>
      <w:r w:rsidRPr="007C4B62">
        <w:rPr>
          <w:rFonts w:ascii="Arial" w:eastAsia="Times New Roman" w:hAnsi="Arial" w:cs="Arial"/>
          <w:color w:val="4E4E4E"/>
          <w:sz w:val="28"/>
          <w:szCs w:val="28"/>
          <w:lang w:eastAsia="ru-RU"/>
        </w:rPr>
        <w:t>Кремено</w:t>
      </w:r>
      <w:proofErr w:type="spellEnd"/>
      <w:r w:rsidRPr="007C4B62">
        <w:rPr>
          <w:rFonts w:ascii="Arial" w:eastAsia="Times New Roman" w:hAnsi="Arial" w:cs="Arial"/>
          <w:color w:val="4E4E4E"/>
          <w:sz w:val="28"/>
          <w:szCs w:val="28"/>
          <w:lang w:eastAsia="ru-RU"/>
        </w:rPr>
        <w:t xml:space="preserve"> с доведением ее параметров до III технической категории (6,2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автомобильных дорог местного значения и искусственных сооружений на них с доведением их параметров до нормативного состояния и устройством на них твердого покрытия:</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Вырица –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(11,3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Подъезд к д. </w:t>
      </w:r>
      <w:proofErr w:type="spellStart"/>
      <w:r w:rsidRPr="007C4B62">
        <w:rPr>
          <w:rFonts w:ascii="Arial" w:eastAsia="Times New Roman" w:hAnsi="Arial" w:cs="Arial"/>
          <w:color w:val="4E4E4E"/>
          <w:sz w:val="28"/>
          <w:szCs w:val="28"/>
          <w:lang w:eastAsia="ru-RU"/>
        </w:rPr>
        <w:t>Ольховец</w:t>
      </w:r>
      <w:proofErr w:type="spellEnd"/>
      <w:r w:rsidRPr="007C4B62">
        <w:rPr>
          <w:rFonts w:ascii="Arial" w:eastAsia="Times New Roman" w:hAnsi="Arial" w:cs="Arial"/>
          <w:color w:val="4E4E4E"/>
          <w:sz w:val="28"/>
          <w:szCs w:val="28"/>
          <w:lang w:eastAsia="ru-RU"/>
        </w:rPr>
        <w:t xml:space="preserve"> (0,7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Малые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 д. </w:t>
      </w:r>
      <w:proofErr w:type="spellStart"/>
      <w:r w:rsidRPr="007C4B62">
        <w:rPr>
          <w:rFonts w:ascii="Arial" w:eastAsia="Times New Roman" w:hAnsi="Arial" w:cs="Arial"/>
          <w:color w:val="4E4E4E"/>
          <w:sz w:val="28"/>
          <w:szCs w:val="28"/>
          <w:lang w:eastAsia="ru-RU"/>
        </w:rPr>
        <w:t>Клетно</w:t>
      </w:r>
      <w:proofErr w:type="spellEnd"/>
      <w:r w:rsidRPr="007C4B62">
        <w:rPr>
          <w:rFonts w:ascii="Arial" w:eastAsia="Times New Roman" w:hAnsi="Arial" w:cs="Arial"/>
          <w:color w:val="4E4E4E"/>
          <w:sz w:val="28"/>
          <w:szCs w:val="28"/>
          <w:lang w:eastAsia="ru-RU"/>
        </w:rPr>
        <w:t xml:space="preserve"> (7,3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Подъезд к д. Новинка (3,3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Подъезд к д. </w:t>
      </w:r>
      <w:proofErr w:type="spellStart"/>
      <w:r w:rsidRPr="007C4B62">
        <w:rPr>
          <w:rFonts w:ascii="Arial" w:eastAsia="Times New Roman" w:hAnsi="Arial" w:cs="Arial"/>
          <w:color w:val="4E4E4E"/>
          <w:sz w:val="28"/>
          <w:szCs w:val="28"/>
          <w:lang w:eastAsia="ru-RU"/>
        </w:rPr>
        <w:t>Воцко</w:t>
      </w:r>
      <w:proofErr w:type="spellEnd"/>
      <w:r w:rsidRPr="007C4B62">
        <w:rPr>
          <w:rFonts w:ascii="Arial" w:eastAsia="Times New Roman" w:hAnsi="Arial" w:cs="Arial"/>
          <w:color w:val="4E4E4E"/>
          <w:sz w:val="28"/>
          <w:szCs w:val="28"/>
          <w:lang w:eastAsia="ru-RU"/>
        </w:rPr>
        <w:t xml:space="preserve"> (1,5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Подъезд к п. Дальний (</w:t>
      </w:r>
      <w:proofErr w:type="spellStart"/>
      <w:r w:rsidRPr="007C4B62">
        <w:rPr>
          <w:rFonts w:ascii="Arial" w:eastAsia="Times New Roman" w:hAnsi="Arial" w:cs="Arial"/>
          <w:color w:val="4E4E4E"/>
          <w:sz w:val="28"/>
          <w:szCs w:val="28"/>
          <w:lang w:eastAsia="ru-RU"/>
        </w:rPr>
        <w:t>Лысово</w:t>
      </w:r>
      <w:proofErr w:type="spellEnd"/>
      <w:r w:rsidRPr="007C4B62">
        <w:rPr>
          <w:rFonts w:ascii="Arial" w:eastAsia="Times New Roman" w:hAnsi="Arial" w:cs="Arial"/>
          <w:color w:val="4E4E4E"/>
          <w:sz w:val="28"/>
          <w:szCs w:val="28"/>
          <w:lang w:eastAsia="ru-RU"/>
        </w:rPr>
        <w:t>) (11,5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proofErr w:type="gramStart"/>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w:t>
      </w:r>
      <w:proofErr w:type="gramEnd"/>
      <w:r w:rsidRPr="007C4B62">
        <w:rPr>
          <w:rFonts w:ascii="Arial" w:eastAsia="Times New Roman" w:hAnsi="Arial" w:cs="Arial"/>
          <w:color w:val="4E4E4E"/>
          <w:sz w:val="28"/>
          <w:szCs w:val="28"/>
          <w:lang w:eastAsia="ru-RU"/>
        </w:rPr>
        <w:t>т. Новинка – Чаща (4,6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Дружная Горка – ст. Новинка (6,0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Подъезд к д. </w:t>
      </w:r>
      <w:proofErr w:type="spellStart"/>
      <w:r w:rsidRPr="007C4B62">
        <w:rPr>
          <w:rFonts w:ascii="Arial" w:eastAsia="Times New Roman" w:hAnsi="Arial" w:cs="Arial"/>
          <w:color w:val="4E4E4E"/>
          <w:sz w:val="28"/>
          <w:szCs w:val="28"/>
          <w:lang w:eastAsia="ru-RU"/>
        </w:rPr>
        <w:t>Ракитино</w:t>
      </w:r>
      <w:proofErr w:type="spellEnd"/>
      <w:r w:rsidRPr="007C4B62">
        <w:rPr>
          <w:rFonts w:ascii="Arial" w:eastAsia="Times New Roman" w:hAnsi="Arial" w:cs="Arial"/>
          <w:color w:val="4E4E4E"/>
          <w:sz w:val="28"/>
          <w:szCs w:val="28"/>
          <w:lang w:eastAsia="ru-RU"/>
        </w:rPr>
        <w:t xml:space="preserve"> (5,3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Подъезд к д. Малые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(1,8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Подъезд к д. </w:t>
      </w:r>
      <w:proofErr w:type="spellStart"/>
      <w:r w:rsidRPr="007C4B62">
        <w:rPr>
          <w:rFonts w:ascii="Arial" w:eastAsia="Times New Roman" w:hAnsi="Arial" w:cs="Arial"/>
          <w:color w:val="4E4E4E"/>
          <w:sz w:val="28"/>
          <w:szCs w:val="28"/>
          <w:lang w:eastAsia="ru-RU"/>
        </w:rPr>
        <w:t>Кремено</w:t>
      </w:r>
      <w:proofErr w:type="spellEnd"/>
      <w:r w:rsidRPr="007C4B62">
        <w:rPr>
          <w:rFonts w:ascii="Arial" w:eastAsia="Times New Roman" w:hAnsi="Arial" w:cs="Arial"/>
          <w:color w:val="4E4E4E"/>
          <w:sz w:val="28"/>
          <w:szCs w:val="28"/>
          <w:lang w:eastAsia="ru-RU"/>
        </w:rPr>
        <w:t xml:space="preserve"> (4,83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капитальный ремонт автомобильных дорог местного значения и искусственных сооружений на них;</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ввод нового маршрута общественного транспорта по направлению Вырица – ст.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 Новинка – Чаща, увеличение количества рейсов на автобусных маршрутах, особенно в весенне-осенний </w:t>
      </w:r>
      <w:r w:rsidRPr="007C4B62">
        <w:rPr>
          <w:rFonts w:ascii="Arial" w:eastAsia="Times New Roman" w:hAnsi="Arial" w:cs="Arial"/>
          <w:color w:val="4E4E4E"/>
          <w:sz w:val="28"/>
          <w:szCs w:val="28"/>
          <w:lang w:eastAsia="ru-RU"/>
        </w:rPr>
        <w:lastRenderedPageBreak/>
        <w:t>период. Протяженность автомобильных дорог с автобусным сообщением возрастет с 62,7 км до 104,2 км;</w:t>
      </w:r>
    </w:p>
    <w:p w:rsidR="007C4B62" w:rsidRPr="007C4B62" w:rsidRDefault="007C4B62" w:rsidP="007C4B62">
      <w:pPr>
        <w:shd w:val="clear" w:color="auto" w:fill="FFFFFF"/>
        <w:spacing w:before="120" w:after="120" w:line="240" w:lineRule="auto"/>
        <w:ind w:left="360"/>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В том числе мероприятия на первую очередь:</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автодорог с твердым покрытием: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подъезд к д. </w:t>
      </w:r>
      <w:proofErr w:type="spellStart"/>
      <w:r w:rsidRPr="007C4B62">
        <w:rPr>
          <w:rFonts w:ascii="Arial" w:eastAsia="Times New Roman" w:hAnsi="Arial" w:cs="Arial"/>
          <w:color w:val="4E4E4E"/>
          <w:sz w:val="28"/>
          <w:szCs w:val="28"/>
          <w:lang w:eastAsia="ru-RU"/>
        </w:rPr>
        <w:t>Клетно</w:t>
      </w:r>
      <w:proofErr w:type="spellEnd"/>
      <w:r w:rsidRPr="007C4B62">
        <w:rPr>
          <w:rFonts w:ascii="Arial" w:eastAsia="Times New Roman" w:hAnsi="Arial" w:cs="Arial"/>
          <w:color w:val="4E4E4E"/>
          <w:sz w:val="28"/>
          <w:szCs w:val="28"/>
          <w:lang w:eastAsia="ru-RU"/>
        </w:rPr>
        <w:t xml:space="preserve"> со строительством мостового перехода через р. Оредеж (0,2 км);</w:t>
      </w:r>
    </w:p>
    <w:p w:rsidR="007C4B62" w:rsidRPr="007C4B62" w:rsidRDefault="007C4B62" w:rsidP="007C4B62">
      <w:pPr>
        <w:shd w:val="clear" w:color="auto" w:fill="FFFFFF"/>
        <w:spacing w:after="150" w:line="240" w:lineRule="auto"/>
        <w:ind w:left="1080" w:hanging="360"/>
        <w:jc w:val="both"/>
        <w:rPr>
          <w:rFonts w:ascii="Arial" w:eastAsia="Times New Roman" w:hAnsi="Arial" w:cs="Arial"/>
          <w:color w:val="4E4E4E"/>
          <w:sz w:val="21"/>
          <w:szCs w:val="21"/>
          <w:lang w:eastAsia="ru-RU"/>
        </w:rPr>
      </w:pPr>
      <w:r w:rsidRPr="007C4B62">
        <w:rPr>
          <w:rFonts w:ascii="Courier New" w:eastAsia="Times New Roman" w:hAnsi="Courier New" w:cs="Courier New"/>
          <w:color w:val="4E4E4E"/>
          <w:sz w:val="28"/>
          <w:szCs w:val="28"/>
          <w:lang w:eastAsia="ru-RU"/>
        </w:rPr>
        <w:t>o</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новый подъезд к д. </w:t>
      </w:r>
      <w:proofErr w:type="spellStart"/>
      <w:r w:rsidRPr="007C4B62">
        <w:rPr>
          <w:rFonts w:ascii="Arial" w:eastAsia="Times New Roman" w:hAnsi="Arial" w:cs="Arial"/>
          <w:color w:val="4E4E4E"/>
          <w:sz w:val="28"/>
          <w:szCs w:val="28"/>
          <w:lang w:eastAsia="ru-RU"/>
        </w:rPr>
        <w:t>Хаймино</w:t>
      </w:r>
      <w:proofErr w:type="spellEnd"/>
      <w:r w:rsidRPr="007C4B62">
        <w:rPr>
          <w:rFonts w:ascii="Arial" w:eastAsia="Times New Roman" w:hAnsi="Arial" w:cs="Arial"/>
          <w:color w:val="4E4E4E"/>
          <w:sz w:val="28"/>
          <w:szCs w:val="28"/>
          <w:lang w:eastAsia="ru-RU"/>
        </w:rPr>
        <w:t xml:space="preserve"> с мостовым переходом через р. Оредеж (0,4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Symbol" w:eastAsia="Times New Roman" w:hAnsi="Symbo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подъезда к д. </w:t>
      </w:r>
      <w:proofErr w:type="spellStart"/>
      <w:r w:rsidRPr="007C4B62">
        <w:rPr>
          <w:rFonts w:ascii="Arial" w:eastAsia="Times New Roman" w:hAnsi="Arial" w:cs="Arial"/>
          <w:color w:val="4E4E4E"/>
          <w:sz w:val="28"/>
          <w:szCs w:val="28"/>
          <w:lang w:eastAsia="ru-RU"/>
        </w:rPr>
        <w:t>Кремено</w:t>
      </w:r>
      <w:proofErr w:type="spellEnd"/>
      <w:r w:rsidRPr="007C4B62">
        <w:rPr>
          <w:rFonts w:ascii="Arial" w:eastAsia="Times New Roman" w:hAnsi="Arial" w:cs="Arial"/>
          <w:color w:val="4E4E4E"/>
          <w:sz w:val="28"/>
          <w:szCs w:val="28"/>
          <w:lang w:eastAsia="ru-RU"/>
        </w:rPr>
        <w:t xml:space="preserve"> с доведением параметров до нормативного состояния и устройством твердого покрытия (4,83 км).</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по развитию объектов транспортной инфраструктуры местного значения (городского поселения)</w:t>
      </w:r>
    </w:p>
    <w:p w:rsidR="007C4B62" w:rsidRPr="007C4B62" w:rsidRDefault="007C4B62" w:rsidP="007C4B62">
      <w:pPr>
        <w:shd w:val="clear" w:color="auto" w:fill="FFFFFF"/>
        <w:spacing w:before="120" w:after="120" w:line="240" w:lineRule="auto"/>
        <w:ind w:firstLine="426"/>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Мероприятия на расчетный срок:</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u w:val="single"/>
          <w:lang w:eastAsia="ru-RU"/>
        </w:rPr>
        <w:t>г. п.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новых магистральных улиц и дорог, общая протяженность которых возрастет с 37,8 до 65,4 км, плотность – с 0,8 до 1,9 км/км</w:t>
      </w:r>
      <w:proofErr w:type="gramStart"/>
      <w:r w:rsidRPr="007C4B62">
        <w:rPr>
          <w:rFonts w:ascii="Arial" w:eastAsia="Times New Roman" w:hAnsi="Arial" w:cs="Arial"/>
          <w:color w:val="4E4E4E"/>
          <w:sz w:val="21"/>
          <w:szCs w:val="21"/>
          <w:vertAlign w:val="superscript"/>
          <w:lang w:eastAsia="ru-RU"/>
        </w:rPr>
        <w:t>2</w:t>
      </w:r>
      <w:proofErr w:type="gram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развитие улиц и дорог в жилой застройке в направлении и в пределах новых площадок строительства (28,8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устройство твердого покрытия на всей существующей сети (26,6 км), реконструкция существующих мостовых переходов, в </w:t>
      </w:r>
      <w:proofErr w:type="spellStart"/>
      <w:r w:rsidRPr="007C4B62">
        <w:rPr>
          <w:rFonts w:ascii="Arial" w:eastAsia="Times New Roman" w:hAnsi="Arial" w:cs="Arial"/>
          <w:color w:val="4E4E4E"/>
          <w:sz w:val="28"/>
          <w:szCs w:val="28"/>
          <w:lang w:eastAsia="ru-RU"/>
        </w:rPr>
        <w:t>т.ч</w:t>
      </w:r>
      <w:proofErr w:type="spellEnd"/>
      <w:r w:rsidRPr="007C4B62">
        <w:rPr>
          <w:rFonts w:ascii="Arial" w:eastAsia="Times New Roman" w:hAnsi="Arial" w:cs="Arial"/>
          <w:color w:val="4E4E4E"/>
          <w:sz w:val="28"/>
          <w:szCs w:val="28"/>
          <w:lang w:eastAsia="ru-RU"/>
        </w:rPr>
        <w:t>. автодорожного проезда по плотине ГЭС;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железнодорожного переезда в створе ул. Московская, ул. </w:t>
      </w:r>
      <w:proofErr w:type="spellStart"/>
      <w:r w:rsidRPr="007C4B62">
        <w:rPr>
          <w:rFonts w:ascii="Arial" w:eastAsia="Times New Roman" w:hAnsi="Arial" w:cs="Arial"/>
          <w:color w:val="4E4E4E"/>
          <w:sz w:val="28"/>
          <w:szCs w:val="28"/>
          <w:lang w:eastAsia="ru-RU"/>
        </w:rPr>
        <w:t>Сызранская</w:t>
      </w:r>
      <w:proofErr w:type="spell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создание системы основных пешеходных направлений (ул. Жертв Революции, ул. 1 Мая, </w:t>
      </w:r>
      <w:proofErr w:type="spellStart"/>
      <w:r w:rsidRPr="007C4B62">
        <w:rPr>
          <w:rFonts w:ascii="Arial" w:eastAsia="Times New Roman" w:hAnsi="Arial" w:cs="Arial"/>
          <w:color w:val="4E4E4E"/>
          <w:sz w:val="28"/>
          <w:szCs w:val="28"/>
          <w:lang w:eastAsia="ru-RU"/>
        </w:rPr>
        <w:t>Сиверское</w:t>
      </w:r>
      <w:proofErr w:type="spellEnd"/>
      <w:r w:rsidRPr="007C4B62">
        <w:rPr>
          <w:rFonts w:ascii="Arial" w:eastAsia="Times New Roman" w:hAnsi="Arial" w:cs="Arial"/>
          <w:color w:val="4E4E4E"/>
          <w:sz w:val="28"/>
          <w:szCs w:val="28"/>
          <w:lang w:eastAsia="ru-RU"/>
        </w:rPr>
        <w:t xml:space="preserve"> шоссе, Коммунальный проспект, ул. Кирова);</w:t>
      </w:r>
      <w:proofErr w:type="gramEnd"/>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подземного пешеходного перехода через улицу 1 Мая и железнодорожную магистраль в створе с Коммунальным проспектом;</w:t>
      </w:r>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пешеходного моста через р. Оредеж в створе проспекта Володарского;</w:t>
      </w:r>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организации велосипедных дорожек как внутри г. п. Вырица так и на связях между населенными пунктами поселения;</w:t>
      </w:r>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«гостевых» автостоянок, в том числе и для туристских автобусов (8 единиц);</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ввод новых внутри поселковых автобусных маршрутов, обслуживающих удаленные от центральной части существующие и проектируемые жилые районы. Протяженность магистральных улиц с автобусным движением возрастет с 17,4 до 27,2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proofErr w:type="gramStart"/>
      <w:r w:rsidRPr="007C4B62">
        <w:rPr>
          <w:rFonts w:ascii="Arial" w:eastAsia="Times New Roman" w:hAnsi="Arial" w:cs="Arial"/>
          <w:color w:val="4E4E4E"/>
          <w:sz w:val="28"/>
          <w:szCs w:val="28"/>
          <w:lang w:eastAsia="ru-RU"/>
        </w:rPr>
        <w:t>б</w:t>
      </w:r>
      <w:proofErr w:type="gramEnd"/>
      <w:r w:rsidRPr="007C4B62">
        <w:rPr>
          <w:rFonts w:ascii="Arial" w:eastAsia="Times New Roman" w:hAnsi="Arial" w:cs="Arial"/>
          <w:color w:val="4E4E4E"/>
          <w:sz w:val="28"/>
          <w:szCs w:val="28"/>
          <w:lang w:eastAsia="ru-RU"/>
        </w:rPr>
        <w:t>лагоустройство остановок общественного транспорта – 5 единиц.</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u w:val="single"/>
          <w:lang w:eastAsia="ru-RU"/>
        </w:rPr>
        <w:t>Прочие населенные пункты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устройство твердого покрытия на улицах в жилой застройке и усовершенствованного – на поселковых дорогах (протяженность 48,0 км), с приведением в нормативное состояние искусственных сооружений на них;</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новых улиц в жилой застройке для обслуживания предполагаемых к освоению территорий в д. Большие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д. Борисово, д. Введенское, д. Горки,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д. Мины, д. Озерешно и п. Дальний, а также планируемых дачных хозяйствах.</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автозаправочной станции (АЗС) со станцией технического обслуживания автомобилей (СТО), расположенных в д. Мины.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остановок общественного транспорта (11 единиц), строительство двух новых – вблизи д. Озерешно и п. Новинка.</w:t>
      </w:r>
    </w:p>
    <w:p w:rsidR="007C4B62" w:rsidRPr="007C4B62" w:rsidRDefault="007C4B62" w:rsidP="007C4B62">
      <w:pPr>
        <w:shd w:val="clear" w:color="auto" w:fill="FFFFFF"/>
        <w:spacing w:before="120" w:after="120" w:line="240" w:lineRule="auto"/>
        <w:ind w:left="360"/>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В том числе мероприятия на первую очередь:</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u w:val="single"/>
          <w:lang w:eastAsia="ru-RU"/>
        </w:rPr>
        <w:t>г. п.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устройство твердого покрытия на всей существующей сети (26,6 км), реконструкция существующих мостовых переходов, в </w:t>
      </w:r>
      <w:proofErr w:type="spellStart"/>
      <w:r w:rsidRPr="007C4B62">
        <w:rPr>
          <w:rFonts w:ascii="Arial" w:eastAsia="Times New Roman" w:hAnsi="Arial" w:cs="Arial"/>
          <w:color w:val="4E4E4E"/>
          <w:sz w:val="28"/>
          <w:szCs w:val="28"/>
          <w:lang w:eastAsia="ru-RU"/>
        </w:rPr>
        <w:t>т.ч</w:t>
      </w:r>
      <w:proofErr w:type="spellEnd"/>
      <w:r w:rsidRPr="007C4B62">
        <w:rPr>
          <w:rFonts w:ascii="Arial" w:eastAsia="Times New Roman" w:hAnsi="Arial" w:cs="Arial"/>
          <w:color w:val="4E4E4E"/>
          <w:sz w:val="28"/>
          <w:szCs w:val="28"/>
          <w:lang w:eastAsia="ru-RU"/>
        </w:rPr>
        <w:t>. автодорожного проезда по плотине ГЭС;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улиц и дорог, предлагаемых для включения в магистральную сеть (15,6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новых магистральных улиц и дорог, общая протяженность которых составит 61,4 км, плотность – с 0,8 до 1,8 км/км</w:t>
      </w:r>
      <w:proofErr w:type="gramStart"/>
      <w:r w:rsidRPr="007C4B62">
        <w:rPr>
          <w:rFonts w:ascii="Arial" w:eastAsia="Times New Roman" w:hAnsi="Arial" w:cs="Arial"/>
          <w:color w:val="4E4E4E"/>
          <w:sz w:val="21"/>
          <w:szCs w:val="21"/>
          <w:vertAlign w:val="superscript"/>
          <w:lang w:eastAsia="ru-RU"/>
        </w:rPr>
        <w:t>2</w:t>
      </w:r>
      <w:proofErr w:type="gram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подземного пешеходного перехода через улицу 1 Мая и железнодорожную магистраль в створе с Коммунальным проспектом;</w:t>
      </w:r>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пешеходного моста через р. Оредеж в створе проспектом Володарского;</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развитие улиц и дорог в жилой застройке в направлении и в пределах новых площадок строительства (23,8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создание системы основных пешеходных направлений (ул. Жертв Революции, ул. 1 Мая, </w:t>
      </w:r>
      <w:proofErr w:type="spellStart"/>
      <w:r w:rsidRPr="007C4B62">
        <w:rPr>
          <w:rFonts w:ascii="Arial" w:eastAsia="Times New Roman" w:hAnsi="Arial" w:cs="Arial"/>
          <w:color w:val="4E4E4E"/>
          <w:sz w:val="28"/>
          <w:szCs w:val="28"/>
          <w:lang w:eastAsia="ru-RU"/>
        </w:rPr>
        <w:t>Сиверское</w:t>
      </w:r>
      <w:proofErr w:type="spellEnd"/>
      <w:r w:rsidRPr="007C4B62">
        <w:rPr>
          <w:rFonts w:ascii="Arial" w:eastAsia="Times New Roman" w:hAnsi="Arial" w:cs="Arial"/>
          <w:color w:val="4E4E4E"/>
          <w:sz w:val="28"/>
          <w:szCs w:val="28"/>
          <w:lang w:eastAsia="ru-RU"/>
        </w:rPr>
        <w:t xml:space="preserve"> шоссе, Коммунальный проспект, ул. Кирова);</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остановок общественного транспорта – 5 единиц;</w:t>
      </w:r>
    </w:p>
    <w:p w:rsidR="007C4B62" w:rsidRPr="007C4B62" w:rsidRDefault="007C4B62" w:rsidP="007C4B62">
      <w:pPr>
        <w:shd w:val="clear" w:color="auto" w:fill="FFFFFF"/>
        <w:spacing w:before="40" w:after="4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«гостевых» автостоянок, в том числе и для туристских автобусов (8 единиц).</w:t>
      </w:r>
    </w:p>
    <w:p w:rsidR="007C4B62" w:rsidRPr="007C4B62" w:rsidRDefault="007C4B62" w:rsidP="007C4B62">
      <w:pPr>
        <w:shd w:val="clear" w:color="auto" w:fill="FFFFFF"/>
        <w:spacing w:before="40" w:after="4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i/>
          <w:iCs/>
          <w:color w:val="4E4E4E"/>
          <w:sz w:val="28"/>
          <w:szCs w:val="28"/>
          <w:u w:val="single"/>
          <w:lang w:eastAsia="ru-RU"/>
        </w:rPr>
        <w:t>Прочие населенные пункты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понтонной пешеходной переправы из д. Борисово в д. </w:t>
      </w:r>
      <w:proofErr w:type="spellStart"/>
      <w:r w:rsidRPr="007C4B62">
        <w:rPr>
          <w:rFonts w:ascii="Arial" w:eastAsia="Times New Roman" w:hAnsi="Arial" w:cs="Arial"/>
          <w:color w:val="4E4E4E"/>
          <w:sz w:val="28"/>
          <w:szCs w:val="28"/>
          <w:lang w:eastAsia="ru-RU"/>
        </w:rPr>
        <w:t>Клетно</w:t>
      </w:r>
      <w:proofErr w:type="spell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устройство твердого покрытия на улицах в жилой застройке и усовершенствованного – на поселковых дорогах (48,0 км), с приведением в нормативное состояние искусственных сооружений на них;</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остановок общественного транспорта (11 единиц).</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360" w:lineRule="atLeast"/>
        <w:jc w:val="center"/>
        <w:outlineLvl w:val="2"/>
        <w:rPr>
          <w:rFonts w:ascii="Arial" w:eastAsia="Times New Roman" w:hAnsi="Arial" w:cs="Arial"/>
          <w:color w:val="787878"/>
          <w:sz w:val="24"/>
          <w:szCs w:val="24"/>
          <w:lang w:eastAsia="ru-RU"/>
        </w:rPr>
      </w:pPr>
      <w:bookmarkStart w:id="27" w:name="_Toc344379725"/>
      <w:r w:rsidRPr="007C4B62">
        <w:rPr>
          <w:rFonts w:ascii="Times New Roman" w:eastAsia="Times New Roman" w:hAnsi="Times New Roman" w:cs="Times New Roman"/>
          <w:color w:val="005D98"/>
          <w:sz w:val="28"/>
          <w:szCs w:val="28"/>
          <w:lang w:val="x-none" w:eastAsia="ru-RU"/>
        </w:rPr>
        <w:t>2.5.3. Развитие и размещение объектов инженерной инфраструктуры</w:t>
      </w:r>
      <w:bookmarkEnd w:id="27"/>
    </w:p>
    <w:p w:rsidR="007C4B62" w:rsidRPr="007C4B62" w:rsidRDefault="007C4B62" w:rsidP="007C4B62">
      <w:pPr>
        <w:shd w:val="clear" w:color="auto" w:fill="FFFFFF"/>
        <w:spacing w:before="40" w:after="40" w:line="240" w:lineRule="auto"/>
        <w:jc w:val="center"/>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Водоснабжение</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Расширение водозаборных узлов до объемов водопотребления расчетного срока.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Провести реконструкцию существующих водопроводных сетей.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Исключить риск чрезвычайных ситуаций, возникающих из-за некачественной питьевой воды, путем своевременного исполнения всех мероприятий по развитию систем водоснабжения.</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Провести оценку запасов подземных вод;</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новых и замена изношенных водопроводных сетей;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Утвердить проекты зон санитарной охраны эксплуатируемых источников водоснабжения (артезианских скважин) и обустроить ЗСО (2 и 3 поясов) водозаборов и водопроводных сооружений;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водозаборных сооружений в г. п. Вырица (строительство установок обезжелезивания);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Ремонт водонапорных башен.</w:t>
      </w:r>
    </w:p>
    <w:p w:rsidR="007C4B62" w:rsidRPr="007C4B62" w:rsidRDefault="007C4B62" w:rsidP="007C4B62">
      <w:pPr>
        <w:shd w:val="clear" w:color="auto" w:fill="FFFFFF"/>
        <w:spacing w:before="40" w:after="40" w:line="240" w:lineRule="auto"/>
        <w:jc w:val="center"/>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Водоотведение</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Предусмотреть строительство новых и перекладку существующих сетей канализации со сверхнормативным сроком эксплуатации.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 г. п. Вырица предусмотреть организацию системы отведения поверхностных стоков, с направлением их на очистные сооружения дождевой канализации.</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новых и перекладка существующих сетей канализации;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шести КНС и ГКНС в г. п.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очистных сооружений в г. п.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Сбор и вывоз жидких бытовых отходов на сливную станцию проектируемых КОС.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Установка септиков, имеющих сертификат соответствия.</w:t>
      </w:r>
    </w:p>
    <w:p w:rsidR="007C4B62" w:rsidRPr="007C4B62" w:rsidRDefault="007C4B62" w:rsidP="007C4B62">
      <w:pPr>
        <w:shd w:val="clear" w:color="auto" w:fill="FFFFFF"/>
        <w:spacing w:before="40" w:after="40" w:line="240" w:lineRule="auto"/>
        <w:jc w:val="center"/>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Теплоснабжение</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firstLine="709"/>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Перспективное развитие теплоснабжения поселения возможно при проведении комплекса мероприятий по модернизации всех элементов теплоэнергетического хозяйства: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расширение новой котельной мощностью 25 Гкал/час в г. п. Вырица для нового жилого района (участок № 2 малоэтажное жилищное строительство (до 4 этажей)) с увеличением ее производительности до 70 Гкал/час;</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новых котельных с современным котловым оборудованием и хорошими экологическими свойствами;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перевод на природный газ котельных, использующих другие виды топлива;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внедрение новых энергосберегающих технологий;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использование малой энергетики - (мини-ТЭЦ) для совместной выработки тепла и электроэнергии, в местах целесообразного её применения.</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новой котельной мощностью 25 Гкал/час в г. п. Вырица для нового жилого района (участок № 2 малоэтажное жилищное строительство (до 4 этажей)) с современным котловым оборудованием на газе;</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реконструкция существующих котельных с переводом их на газовое топливо;</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сокращение тепловых потерь при транспортировке теплоносителя (использование эффективной изоляции на теплопроводах);</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развитие децентрализованного теплоснабжения на базе использования 2-функциональных автономных источников тепла (АИТ), обеспечивающих потребителей отоплением и горячим водоснабжением с дальнейшим переводом их на газ.</w:t>
      </w:r>
    </w:p>
    <w:p w:rsidR="007C4B62" w:rsidRPr="007C4B62" w:rsidRDefault="007C4B62" w:rsidP="007C4B62">
      <w:pPr>
        <w:shd w:val="clear" w:color="auto" w:fill="FFFFFF"/>
        <w:spacing w:before="40" w:after="40" w:line="240" w:lineRule="auto"/>
        <w:jc w:val="center"/>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Газоснабжение</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firstLine="709"/>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Перспективное развитие газификации и повышение уровня газификации природным газом населенных пунктов поселения возможно при выполнении комплекса мероприятий: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распределительных газопроводов высокого давления в г. п. Вырица ориентировочной протяженностью 0,52 км (участок № 2 малоэтажное жилищное строительство (до 4 этажей));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2-х отопительных газовых котельных для новых жилых районов в г. п. Вырица (участок № 1 </w:t>
      </w:r>
      <w:proofErr w:type="spellStart"/>
      <w:r w:rsidRPr="007C4B62">
        <w:rPr>
          <w:rFonts w:ascii="Arial" w:eastAsia="Times New Roman" w:hAnsi="Arial" w:cs="Arial"/>
          <w:color w:val="4E4E4E"/>
          <w:sz w:val="28"/>
          <w:szCs w:val="28"/>
          <w:lang w:eastAsia="ru-RU"/>
        </w:rPr>
        <w:t>среднеэтажное</w:t>
      </w:r>
      <w:proofErr w:type="spellEnd"/>
      <w:r w:rsidRPr="007C4B62">
        <w:rPr>
          <w:rFonts w:ascii="Arial" w:eastAsia="Times New Roman" w:hAnsi="Arial" w:cs="Arial"/>
          <w:color w:val="4E4E4E"/>
          <w:sz w:val="28"/>
          <w:szCs w:val="28"/>
          <w:lang w:eastAsia="ru-RU"/>
        </w:rPr>
        <w:t xml:space="preserve"> жилищное строительство и участок № 2 малоэтажное жилищное строительство (до 4 этажей));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использование для децентрализованного теплоснабжения в сельских населенных пунктах автономных источников тепла (АИТ), работающих на едином энергоносителе – газ;</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перевод потребителей сжиженного газа на природный газ.</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межпоселкового газопровода в соответствии с решениями Генеральной схемы газоснабжения и газификации Ленинградской области от ГРС «</w:t>
      </w:r>
      <w:proofErr w:type="spellStart"/>
      <w:r w:rsidRPr="007C4B62">
        <w:rPr>
          <w:rFonts w:ascii="Arial" w:eastAsia="Times New Roman" w:hAnsi="Arial" w:cs="Arial"/>
          <w:color w:val="4E4E4E"/>
          <w:sz w:val="28"/>
          <w:szCs w:val="28"/>
          <w:lang w:eastAsia="ru-RU"/>
        </w:rPr>
        <w:t>Суйда</w:t>
      </w:r>
      <w:proofErr w:type="spellEnd"/>
      <w:r w:rsidRPr="007C4B62">
        <w:rPr>
          <w:rFonts w:ascii="Arial" w:eastAsia="Times New Roman" w:hAnsi="Arial" w:cs="Arial"/>
          <w:color w:val="4E4E4E"/>
          <w:sz w:val="28"/>
          <w:szCs w:val="28"/>
          <w:lang w:eastAsia="ru-RU"/>
        </w:rPr>
        <w:t>» параллельно существующему межпоселковому газопроводу до г. п. Вырица 26,4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межпоселкового газопровода среднего давления до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и д. Горки 5,1 км, в том числе:</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межпоселкового газопровода с ГРП от существующего газопровода в д. Мины до д. Горки – 2,3 км,</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межпоселкового газопровода с ГРП от д. Горки до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2,8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строительство в 2014 году по адресной инвестиционной программе, финансируемой за счет средств областного бюджета Ленинградской области, газопроводов для газоснабжения индивидуальной жилой застройки по ул. Лермонтова, ул. Щеголева, ул. Курицына, ул. Флотская, ул. Комарова, ул. Достоевского, ул. Рыбинская, ул. Ленина, ул. Ульяновская, ул. Осипенко, ул. Коняшина, пер. Дивный г. п. Вырица;</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распределительных газопроводов в г. п. Вырица ориентировочной протяженностью 7,8 км (ул. Мичурина, просп. Урицкого, ул. Декабристов, ул. Щедрина, ул. Калинина, ул. Максима Горького, ул. Осипенко, ул. Коняшина, ул. Достоевского, ул. Флотская), 0,3 км (ул. Ломоносова, ул. Связи), 0,3 км (просп. Ленина), 0,58 км (пер. Прибрежный), 0,87 км (от </w:t>
      </w:r>
      <w:proofErr w:type="spellStart"/>
      <w:r w:rsidRPr="007C4B62">
        <w:rPr>
          <w:rFonts w:ascii="Arial" w:eastAsia="Times New Roman" w:hAnsi="Arial" w:cs="Arial"/>
          <w:color w:val="4E4E4E"/>
          <w:sz w:val="28"/>
          <w:szCs w:val="28"/>
          <w:lang w:eastAsia="ru-RU"/>
        </w:rPr>
        <w:t>Сызранской</w:t>
      </w:r>
      <w:proofErr w:type="spellEnd"/>
      <w:r w:rsidRPr="007C4B62">
        <w:rPr>
          <w:rFonts w:ascii="Arial" w:eastAsia="Times New Roman" w:hAnsi="Arial" w:cs="Arial"/>
          <w:color w:val="4E4E4E"/>
          <w:sz w:val="28"/>
          <w:szCs w:val="28"/>
          <w:lang w:eastAsia="ru-RU"/>
        </w:rPr>
        <w:t xml:space="preserve"> улицы до ПС № 322 «Вырица»), 2,21 км (ул. Самарская, участок</w:t>
      </w:r>
      <w:proofErr w:type="gramEnd"/>
      <w:r w:rsidRPr="007C4B62">
        <w:rPr>
          <w:rFonts w:ascii="Arial" w:eastAsia="Times New Roman" w:hAnsi="Arial" w:cs="Arial"/>
          <w:color w:val="4E4E4E"/>
          <w:sz w:val="28"/>
          <w:szCs w:val="28"/>
          <w:lang w:eastAsia="ru-RU"/>
        </w:rPr>
        <w:t xml:space="preserve"> № </w:t>
      </w:r>
      <w:proofErr w:type="gramStart"/>
      <w:r w:rsidRPr="007C4B62">
        <w:rPr>
          <w:rFonts w:ascii="Arial" w:eastAsia="Times New Roman" w:hAnsi="Arial" w:cs="Arial"/>
          <w:color w:val="4E4E4E"/>
          <w:sz w:val="28"/>
          <w:szCs w:val="28"/>
          <w:lang w:eastAsia="ru-RU"/>
        </w:rPr>
        <w:t xml:space="preserve">2 малоэтажное жилищное строительство (до 4 этажей)), 0,2 км (ул. Московская), 1,32 км (ул. Карла Маркса, ул. Менделеева), 4,45 км (ул. </w:t>
      </w:r>
      <w:proofErr w:type="spellStart"/>
      <w:r w:rsidRPr="007C4B62">
        <w:rPr>
          <w:rFonts w:ascii="Arial" w:eastAsia="Times New Roman" w:hAnsi="Arial" w:cs="Arial"/>
          <w:color w:val="4E4E4E"/>
          <w:sz w:val="28"/>
          <w:szCs w:val="28"/>
          <w:lang w:eastAsia="ru-RU"/>
        </w:rPr>
        <w:t>Баркановская</w:t>
      </w:r>
      <w:proofErr w:type="spellEnd"/>
      <w:r w:rsidRPr="007C4B62">
        <w:rPr>
          <w:rFonts w:ascii="Arial" w:eastAsia="Times New Roman" w:hAnsi="Arial" w:cs="Arial"/>
          <w:color w:val="4E4E4E"/>
          <w:sz w:val="28"/>
          <w:szCs w:val="28"/>
          <w:lang w:eastAsia="ru-RU"/>
        </w:rPr>
        <w:t xml:space="preserve">, ул. Полякова, пер. Гатчинский, ул. Никольская, ул. Средняя, ул. </w:t>
      </w:r>
      <w:proofErr w:type="spellStart"/>
      <w:r w:rsidRPr="007C4B62">
        <w:rPr>
          <w:rFonts w:ascii="Arial" w:eastAsia="Times New Roman" w:hAnsi="Arial" w:cs="Arial"/>
          <w:color w:val="4E4E4E"/>
          <w:sz w:val="28"/>
          <w:szCs w:val="28"/>
          <w:lang w:eastAsia="ru-RU"/>
        </w:rPr>
        <w:t>Шифлеровская</w:t>
      </w:r>
      <w:proofErr w:type="spellEnd"/>
      <w:r w:rsidRPr="007C4B62">
        <w:rPr>
          <w:rFonts w:ascii="Arial" w:eastAsia="Times New Roman" w:hAnsi="Arial" w:cs="Arial"/>
          <w:color w:val="4E4E4E"/>
          <w:sz w:val="28"/>
          <w:szCs w:val="28"/>
          <w:lang w:eastAsia="ru-RU"/>
        </w:rPr>
        <w:t>), 0,55 км (участок № 2 малоэтажное жилищное строительство (до 4 этажей)), 0,25 км (ул. Боровая), 0,32 км (просп. Коммунальный), 0,51 км (ул. Осипенко, пер. Косой), 0,28 км (ул. Крупской</w:t>
      </w:r>
      <w:proofErr w:type="gramEnd"/>
      <w:r w:rsidRPr="007C4B62">
        <w:rPr>
          <w:rFonts w:ascii="Arial" w:eastAsia="Times New Roman" w:hAnsi="Arial" w:cs="Arial"/>
          <w:color w:val="4E4E4E"/>
          <w:sz w:val="28"/>
          <w:szCs w:val="28"/>
          <w:lang w:eastAsia="ru-RU"/>
        </w:rPr>
        <w:t xml:space="preserve">), </w:t>
      </w:r>
      <w:proofErr w:type="gramStart"/>
      <w:r w:rsidRPr="007C4B62">
        <w:rPr>
          <w:rFonts w:ascii="Arial" w:eastAsia="Times New Roman" w:hAnsi="Arial" w:cs="Arial"/>
          <w:color w:val="4E4E4E"/>
          <w:sz w:val="28"/>
          <w:szCs w:val="28"/>
          <w:lang w:eastAsia="ru-RU"/>
        </w:rPr>
        <w:t xml:space="preserve">0,52 км (участок № 4 ИЖС), 1,06 км (ул. Саратовская, ул. </w:t>
      </w:r>
      <w:proofErr w:type="spellStart"/>
      <w:r w:rsidRPr="007C4B62">
        <w:rPr>
          <w:rFonts w:ascii="Arial" w:eastAsia="Times New Roman" w:hAnsi="Arial" w:cs="Arial"/>
          <w:color w:val="4E4E4E"/>
          <w:sz w:val="28"/>
          <w:szCs w:val="28"/>
          <w:lang w:eastAsia="ru-RU"/>
        </w:rPr>
        <w:t>Хвалынская</w:t>
      </w:r>
      <w:proofErr w:type="spellEnd"/>
      <w:r w:rsidRPr="007C4B62">
        <w:rPr>
          <w:rFonts w:ascii="Arial" w:eastAsia="Times New Roman" w:hAnsi="Arial" w:cs="Arial"/>
          <w:color w:val="4E4E4E"/>
          <w:sz w:val="28"/>
          <w:szCs w:val="28"/>
          <w:lang w:eastAsia="ru-RU"/>
        </w:rPr>
        <w:t>), 3,3 км (ул. Белинского, ул. Энгельса, просп. Павловский), 0,5 км (ул. Труда), 0,3 км (к котельной в д. Мины);</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подключение котельных г. п. Вырица к газопроводам 0,6 МПа:</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Муниципальная котельная поликлиники (проспект Павловский, 6);</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базы отдыха «Радуга» (АОЗТ «ГДСК») (улица Лейтенанта Шмидта, 20);</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Бывшего комбината «</w:t>
      </w:r>
      <w:proofErr w:type="spellStart"/>
      <w:r w:rsidRPr="007C4B62">
        <w:rPr>
          <w:rFonts w:ascii="Arial" w:eastAsia="Times New Roman" w:hAnsi="Arial" w:cs="Arial"/>
          <w:color w:val="4E4E4E"/>
          <w:sz w:val="28"/>
          <w:szCs w:val="28"/>
          <w:lang w:eastAsia="ru-RU"/>
        </w:rPr>
        <w:t>Вырицамебель</w:t>
      </w:r>
      <w:proofErr w:type="spellEnd"/>
      <w:r w:rsidRPr="007C4B62">
        <w:rPr>
          <w:rFonts w:ascii="Arial" w:eastAsia="Times New Roman" w:hAnsi="Arial" w:cs="Arial"/>
          <w:color w:val="4E4E4E"/>
          <w:sz w:val="28"/>
          <w:szCs w:val="28"/>
          <w:lang w:eastAsia="ru-RU"/>
        </w:rPr>
        <w:t xml:space="preserve">» (улица </w:t>
      </w:r>
      <w:proofErr w:type="spellStart"/>
      <w:r w:rsidRPr="007C4B62">
        <w:rPr>
          <w:rFonts w:ascii="Arial" w:eastAsia="Times New Roman" w:hAnsi="Arial" w:cs="Arial"/>
          <w:color w:val="4E4E4E"/>
          <w:sz w:val="28"/>
          <w:szCs w:val="28"/>
          <w:lang w:eastAsia="ru-RU"/>
        </w:rPr>
        <w:t>Ушаковская</w:t>
      </w:r>
      <w:proofErr w:type="spellEnd"/>
      <w:r w:rsidRPr="007C4B62">
        <w:rPr>
          <w:rFonts w:ascii="Arial" w:eastAsia="Times New Roman" w:hAnsi="Arial" w:cs="Arial"/>
          <w:color w:val="4E4E4E"/>
          <w:sz w:val="28"/>
          <w:szCs w:val="28"/>
          <w:lang w:eastAsia="ru-RU"/>
        </w:rPr>
        <w:t>, 3);</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ДОГ «Малыш» (МГП «</w:t>
      </w:r>
      <w:proofErr w:type="spellStart"/>
      <w:r w:rsidRPr="007C4B62">
        <w:rPr>
          <w:rFonts w:ascii="Arial" w:eastAsia="Times New Roman" w:hAnsi="Arial" w:cs="Arial"/>
          <w:color w:val="4E4E4E"/>
          <w:sz w:val="28"/>
          <w:szCs w:val="28"/>
          <w:lang w:eastAsia="ru-RU"/>
        </w:rPr>
        <w:t>Теплотех</w:t>
      </w:r>
      <w:proofErr w:type="spellEnd"/>
      <w:r w:rsidRPr="007C4B62">
        <w:rPr>
          <w:rFonts w:ascii="Arial" w:eastAsia="Times New Roman" w:hAnsi="Arial" w:cs="Arial"/>
          <w:color w:val="4E4E4E"/>
          <w:sz w:val="28"/>
          <w:szCs w:val="28"/>
          <w:lang w:eastAsia="ru-RU"/>
        </w:rPr>
        <w:t>») (улица Московская);</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Детского дома (улица Бакунина, 33);</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ДОУ «Маяк» (Коммунальный проспект, 29);</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санатория «Салют» (Коммунальный проспект);</w:t>
      </w:r>
    </w:p>
    <w:p w:rsidR="007C4B62" w:rsidRPr="007C4B62" w:rsidRDefault="007C4B62" w:rsidP="007C4B62">
      <w:pPr>
        <w:shd w:val="clear" w:color="auto" w:fill="FFFFFF"/>
        <w:spacing w:after="150" w:line="240" w:lineRule="auto"/>
        <w:ind w:left="720"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Котельная ВОМЗ (улица Пограничная, 1).</w:t>
      </w:r>
    </w:p>
    <w:p w:rsidR="007C4B62" w:rsidRPr="007C4B62" w:rsidRDefault="007C4B62" w:rsidP="007C4B62">
      <w:pPr>
        <w:shd w:val="clear" w:color="auto" w:fill="FFFFFF"/>
        <w:spacing w:before="40" w:after="40" w:line="240" w:lineRule="auto"/>
        <w:jc w:val="center"/>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Электроснабжение</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(2020-2035 гг.)</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Учет интересов Ленинградской области на территории городского поселения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ПС 110/35/10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 322 «Вырица» с заменой трансформаторов 2·25 МВ·А на 2·63 МВ·А (ориентировочно),</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w:t>
      </w:r>
      <w:proofErr w:type="gramStart"/>
      <w:r w:rsidRPr="007C4B62">
        <w:rPr>
          <w:rFonts w:ascii="Arial" w:eastAsia="Times New Roman" w:hAnsi="Arial" w:cs="Arial"/>
          <w:color w:val="4E4E4E"/>
          <w:sz w:val="28"/>
          <w:szCs w:val="28"/>
          <w:lang w:eastAsia="ru-RU"/>
        </w:rPr>
        <w:t>ВЛ</w:t>
      </w:r>
      <w:proofErr w:type="gramEnd"/>
      <w:r w:rsidRPr="007C4B62">
        <w:rPr>
          <w:rFonts w:ascii="Arial" w:eastAsia="Times New Roman" w:hAnsi="Arial" w:cs="Arial"/>
          <w:color w:val="4E4E4E"/>
          <w:sz w:val="28"/>
          <w:szCs w:val="28"/>
          <w:lang w:eastAsia="ru-RU"/>
        </w:rPr>
        <w:t xml:space="preserve"> 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«Новинская-1» в габаритах 110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демонтаж ПС 35/10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«Новинка»,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ПС 110/35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«Новинка»,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демонтаж ПС 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«Тяговая-17»,</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ПС 110/35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«Тяговая-17».</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Объекты местного значения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ТП 10/0,4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 г. п. Вырица – 9 шт., д. Мины – 1 шт., д. Горки – 1 шт., д. Введенское - 1 шт.;</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сетей 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 г. п. Вырица – 3,8 км, д. Мины – 0,1 км, д. Горки – 0,2 км, д. Введенское – 0,1 км,</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сетей 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и ТП 10/0,4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к планируемым дачным хозяйствам,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существующих сетей 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и трансформаторных подстанций 10/0,4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во всех населённых пунктах сельского поселения в соответствии с инвестиционной программой эксплуатирующей организации.</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Учет интересов Ленинградской области на территории городского поселения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полное восстановление </w:t>
      </w:r>
      <w:proofErr w:type="gramStart"/>
      <w:r w:rsidRPr="007C4B62">
        <w:rPr>
          <w:rFonts w:ascii="Arial" w:eastAsia="Times New Roman" w:hAnsi="Arial" w:cs="Arial"/>
          <w:color w:val="4E4E4E"/>
          <w:sz w:val="28"/>
          <w:szCs w:val="28"/>
          <w:lang w:eastAsia="ru-RU"/>
        </w:rPr>
        <w:t>ВЛ</w:t>
      </w:r>
      <w:proofErr w:type="gramEnd"/>
      <w:r w:rsidRPr="007C4B62">
        <w:rPr>
          <w:rFonts w:ascii="Arial" w:eastAsia="Times New Roman" w:hAnsi="Arial" w:cs="Arial"/>
          <w:color w:val="4E4E4E"/>
          <w:sz w:val="28"/>
          <w:szCs w:val="28"/>
          <w:lang w:eastAsia="ru-RU"/>
        </w:rPr>
        <w:t xml:space="preserve"> 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«Кобринская-2» с заменой провода АС 70 на АС 120;</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демонтаж </w:t>
      </w:r>
      <w:proofErr w:type="gramStart"/>
      <w:r w:rsidRPr="007C4B62">
        <w:rPr>
          <w:rFonts w:ascii="Arial" w:eastAsia="Times New Roman" w:hAnsi="Arial" w:cs="Arial"/>
          <w:color w:val="4E4E4E"/>
          <w:sz w:val="28"/>
          <w:szCs w:val="28"/>
          <w:lang w:eastAsia="ru-RU"/>
        </w:rPr>
        <w:t>существующей</w:t>
      </w:r>
      <w:proofErr w:type="gramEnd"/>
      <w:r w:rsidRPr="007C4B62">
        <w:rPr>
          <w:rFonts w:ascii="Arial" w:eastAsia="Times New Roman" w:hAnsi="Arial" w:cs="Arial"/>
          <w:color w:val="4E4E4E"/>
          <w:sz w:val="28"/>
          <w:szCs w:val="28"/>
          <w:lang w:eastAsia="ru-RU"/>
        </w:rPr>
        <w:t xml:space="preserve"> ПС 35/10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новой ПС 35/10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«Вырица» с 2 трансформаторами мощностью по 6,3 МВ·А,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с модернизацией устаревшего оборудования ПС 35/10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«Вырица-тяговая-7» и установкой двух трансформаторов по 4,0 МВ·А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демонтаж участка </w:t>
      </w:r>
      <w:proofErr w:type="gramStart"/>
      <w:r w:rsidRPr="007C4B62">
        <w:rPr>
          <w:rFonts w:ascii="Arial" w:eastAsia="Times New Roman" w:hAnsi="Arial" w:cs="Arial"/>
          <w:color w:val="4E4E4E"/>
          <w:sz w:val="28"/>
          <w:szCs w:val="28"/>
          <w:lang w:eastAsia="ru-RU"/>
        </w:rPr>
        <w:t>ВЛ</w:t>
      </w:r>
      <w:proofErr w:type="gramEnd"/>
      <w:r w:rsidRPr="007C4B62">
        <w:rPr>
          <w:rFonts w:ascii="Arial" w:eastAsia="Times New Roman" w:hAnsi="Arial" w:cs="Arial"/>
          <w:color w:val="4E4E4E"/>
          <w:sz w:val="28"/>
          <w:szCs w:val="28"/>
          <w:lang w:eastAsia="ru-RU"/>
        </w:rPr>
        <w:t xml:space="preserve"> 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ПС № 322 «Вырица» - ПС «</w:t>
      </w:r>
      <w:proofErr w:type="spellStart"/>
      <w:r w:rsidRPr="007C4B62">
        <w:rPr>
          <w:rFonts w:ascii="Arial" w:eastAsia="Times New Roman" w:hAnsi="Arial" w:cs="Arial"/>
          <w:color w:val="4E4E4E"/>
          <w:sz w:val="28"/>
          <w:szCs w:val="28"/>
          <w:lang w:eastAsia="ru-RU"/>
        </w:rPr>
        <w:t>Кобралово</w:t>
      </w:r>
      <w:proofErr w:type="spellEnd"/>
      <w:r w:rsidRPr="007C4B62">
        <w:rPr>
          <w:rFonts w:ascii="Arial" w:eastAsia="Times New Roman" w:hAnsi="Arial" w:cs="Arial"/>
          <w:color w:val="4E4E4E"/>
          <w:sz w:val="28"/>
          <w:szCs w:val="28"/>
          <w:lang w:eastAsia="ru-RU"/>
        </w:rPr>
        <w:t>» - 1,7 км,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участка </w:t>
      </w:r>
      <w:proofErr w:type="gramStart"/>
      <w:r w:rsidRPr="007C4B62">
        <w:rPr>
          <w:rFonts w:ascii="Arial" w:eastAsia="Times New Roman" w:hAnsi="Arial" w:cs="Arial"/>
          <w:color w:val="4E4E4E"/>
          <w:sz w:val="28"/>
          <w:szCs w:val="28"/>
          <w:lang w:eastAsia="ru-RU"/>
        </w:rPr>
        <w:t>ВЛ</w:t>
      </w:r>
      <w:proofErr w:type="gramEnd"/>
      <w:r w:rsidRPr="007C4B62">
        <w:rPr>
          <w:rFonts w:ascii="Arial" w:eastAsia="Times New Roman" w:hAnsi="Arial" w:cs="Arial"/>
          <w:color w:val="4E4E4E"/>
          <w:sz w:val="28"/>
          <w:szCs w:val="28"/>
          <w:lang w:eastAsia="ru-RU"/>
        </w:rPr>
        <w:t xml:space="preserve"> 35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ПС № 322 «Вырица» - ПС «</w:t>
      </w:r>
      <w:proofErr w:type="spellStart"/>
      <w:r w:rsidRPr="007C4B62">
        <w:rPr>
          <w:rFonts w:ascii="Arial" w:eastAsia="Times New Roman" w:hAnsi="Arial" w:cs="Arial"/>
          <w:color w:val="4E4E4E"/>
          <w:sz w:val="28"/>
          <w:szCs w:val="28"/>
          <w:lang w:eastAsia="ru-RU"/>
        </w:rPr>
        <w:t>Кобралово</w:t>
      </w:r>
      <w:proofErr w:type="spellEnd"/>
      <w:r w:rsidRPr="007C4B62">
        <w:rPr>
          <w:rFonts w:ascii="Arial" w:eastAsia="Times New Roman" w:hAnsi="Arial" w:cs="Arial"/>
          <w:color w:val="4E4E4E"/>
          <w:sz w:val="28"/>
          <w:szCs w:val="28"/>
          <w:lang w:eastAsia="ru-RU"/>
        </w:rPr>
        <w:t>» - 2,0 км,</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u w:val="single"/>
          <w:lang w:eastAsia="ru-RU"/>
        </w:rPr>
        <w:t>Объекты местного значения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ТП 10/0,4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 г. п. Вырица – 50 шт., д. Горки – 1 шт., д. Введенское - 1 шт., д. Борисово – 1 шт., д. Большие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 1 шт., д. Мины – 2 шт.,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1 шт., д. Чаща – 1 шт., д. Озерешно – 1 шт.,</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сетей 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 г. п. Вырица – 20,5 км, д. Горки – 0,3 км, д. Введенское – 0,2 км, д. Борисово – 0,05 км, д. Большие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 0,3 км, д. Мины – 0,8 км,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 0,1 км, д. Чаща – 4,8 км, д. Озерешно – 0,15 км,</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сетей 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и ТП 10/0,4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к дачным хозяйствам, освоение которых запланировано на первую очередь,</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реконструкция существующих сетей 10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и трансформаторных подстанций 10/0,4 </w:t>
      </w:r>
      <w:proofErr w:type="spellStart"/>
      <w:r w:rsidRPr="007C4B62">
        <w:rPr>
          <w:rFonts w:ascii="Arial" w:eastAsia="Times New Roman" w:hAnsi="Arial" w:cs="Arial"/>
          <w:color w:val="4E4E4E"/>
          <w:sz w:val="28"/>
          <w:szCs w:val="28"/>
          <w:lang w:eastAsia="ru-RU"/>
        </w:rPr>
        <w:t>кВ</w:t>
      </w:r>
      <w:proofErr w:type="spellEnd"/>
      <w:r w:rsidRPr="007C4B62">
        <w:rPr>
          <w:rFonts w:ascii="Arial" w:eastAsia="Times New Roman" w:hAnsi="Arial" w:cs="Arial"/>
          <w:color w:val="4E4E4E"/>
          <w:sz w:val="28"/>
          <w:szCs w:val="28"/>
          <w:lang w:eastAsia="ru-RU"/>
        </w:rPr>
        <w:t xml:space="preserve"> во всех населённых пунктах сельского поселения в соответствии с инвестиционной программой эксплуатирующей организации.</w:t>
      </w:r>
    </w:p>
    <w:p w:rsidR="007C4B62" w:rsidRPr="007C4B62" w:rsidRDefault="007C4B62" w:rsidP="007C4B62">
      <w:pPr>
        <w:shd w:val="clear" w:color="auto" w:fill="FFFFFF"/>
        <w:spacing w:before="40" w:after="40" w:line="240" w:lineRule="auto"/>
        <w:jc w:val="center"/>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u w:val="single"/>
          <w:lang w:eastAsia="ru-RU"/>
        </w:rPr>
        <w:t>Связь и информатизация</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Внедрение новейших технологических </w:t>
      </w:r>
      <w:proofErr w:type="gramStart"/>
      <w:r w:rsidRPr="007C4B62">
        <w:rPr>
          <w:rFonts w:ascii="Arial" w:eastAsia="Times New Roman" w:hAnsi="Arial" w:cs="Arial"/>
          <w:color w:val="4E4E4E"/>
          <w:sz w:val="28"/>
          <w:szCs w:val="28"/>
          <w:lang w:eastAsia="ru-RU"/>
        </w:rPr>
        <w:t>достижений</w:t>
      </w:r>
      <w:proofErr w:type="gramEnd"/>
      <w:r w:rsidRPr="007C4B62">
        <w:rPr>
          <w:rFonts w:ascii="Arial" w:eastAsia="Times New Roman" w:hAnsi="Arial" w:cs="Arial"/>
          <w:color w:val="4E4E4E"/>
          <w:sz w:val="28"/>
          <w:szCs w:val="28"/>
          <w:lang w:eastAsia="ru-RU"/>
        </w:rPr>
        <w:t xml:space="preserve"> в области средств связи включая спутниковую связь и цифровое телерадиовещание.</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 (2014-2020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bookmarkStart w:id="28" w:name="_Toc344379726"/>
      <w:bookmarkStart w:id="29" w:name="_Toc260437473"/>
      <w:bookmarkEnd w:id="28"/>
      <w:r w:rsidRPr="007C4B62">
        <w:rPr>
          <w:rFonts w:ascii="Wingdings" w:eastAsia="Times New Roman" w:hAnsi="Wingdings" w:cs="Arial"/>
          <w:color w:val="005D98"/>
          <w:sz w:val="28"/>
          <w:szCs w:val="28"/>
          <w:lang w:eastAsia="ru-RU"/>
        </w:rPr>
        <w:t></w:t>
      </w:r>
      <w:r w:rsidRPr="007C4B62">
        <w:rPr>
          <w:rFonts w:ascii="Times New Roman" w:eastAsia="Times New Roman" w:hAnsi="Times New Roman" w:cs="Times New Roman"/>
          <w:color w:val="005D98"/>
          <w:sz w:val="14"/>
          <w:szCs w:val="14"/>
          <w:lang w:eastAsia="ru-RU"/>
        </w:rPr>
        <w:t>  </w:t>
      </w:r>
      <w:r w:rsidRPr="007C4B62">
        <w:rPr>
          <w:rFonts w:ascii="Arial" w:eastAsia="Times New Roman" w:hAnsi="Arial" w:cs="Arial"/>
          <w:color w:val="005D98"/>
          <w:sz w:val="28"/>
          <w:szCs w:val="28"/>
          <w:lang w:eastAsia="ru-RU"/>
        </w:rPr>
        <w:t>Обновление технической базы телефонной связи с переходом на цифровые АТС и оптические кабели.</w:t>
      </w:r>
      <w:bookmarkEnd w:id="29"/>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Увеличение емкости телефонной сети общего пользования для удовлетворения всех заявок на установку телефонов.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Обеспечение содействия организациям связи, оказывающим универсальные услуги связи, в строительстве сооружений связи и предоставлении помещений, предназначенных для оказания универсальных услуг связи.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Увеличение количества пунктов доступа в сеть интернет для населения на основе автоматизированной сети связи муниципального района.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Подготовка сети телевизионного вещания к переходу в 2015 году в России на цифровое вещание, развитие систем кабельного телевидения в населенных пунктах поселения.</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r w:rsidRPr="007C4B62">
        <w:rPr>
          <w:rFonts w:ascii="Times New Roman" w:eastAsia="Times New Roman" w:hAnsi="Times New Roman" w:cs="Times New Roman"/>
          <w:b/>
          <w:bCs/>
          <w:color w:val="4E4E4E"/>
          <w:sz w:val="27"/>
          <w:szCs w:val="27"/>
          <w:lang w:val="x-none" w:eastAsia="ru-RU"/>
        </w:rPr>
        <w:t>2.6. Мероприятия по охране объектов культурного наследия</w:t>
      </w:r>
    </w:p>
    <w:p w:rsidR="007C4B62" w:rsidRPr="007C4B62" w:rsidRDefault="007C4B62" w:rsidP="007C4B62">
      <w:pPr>
        <w:shd w:val="clear" w:color="auto" w:fill="FFFFFF"/>
        <w:spacing w:before="120" w:after="120" w:line="240" w:lineRule="auto"/>
        <w:ind w:firstLine="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расчетный срок (2014-2035 гг.)</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bookmarkStart w:id="30" w:name="_Toc344379727"/>
      <w:r w:rsidRPr="007C4B62">
        <w:rPr>
          <w:rFonts w:ascii="Wingdings" w:eastAsia="Times New Roman" w:hAnsi="Wingdings" w:cs="Arial"/>
          <w:color w:val="005D98"/>
          <w:sz w:val="28"/>
          <w:szCs w:val="28"/>
          <w:lang w:eastAsia="ru-RU"/>
        </w:rPr>
        <w:t></w:t>
      </w:r>
      <w:r w:rsidRPr="007C4B62">
        <w:rPr>
          <w:rFonts w:ascii="Times New Roman" w:eastAsia="Times New Roman" w:hAnsi="Times New Roman" w:cs="Times New Roman"/>
          <w:color w:val="005D98"/>
          <w:sz w:val="14"/>
          <w:szCs w:val="14"/>
          <w:lang w:eastAsia="ru-RU"/>
        </w:rPr>
        <w:t>  </w:t>
      </w:r>
      <w:r w:rsidRPr="007C4B62">
        <w:rPr>
          <w:rFonts w:ascii="Arial" w:eastAsia="Times New Roman" w:hAnsi="Arial" w:cs="Arial"/>
          <w:color w:val="005D98"/>
          <w:sz w:val="28"/>
          <w:szCs w:val="28"/>
          <w:lang w:eastAsia="ru-RU"/>
        </w:rPr>
        <w:t>Пополнение списков объектов, имеющих признаки объектов культурного наследия, в соответствии со спецификой исторических событий, происходивших на этой территории.</w:t>
      </w:r>
      <w:bookmarkEnd w:id="30"/>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Исследование и уточнение современного состояния объектов, состоящих на учете и имеющих признаки объектов культурного наследия силами специализированных организаций с целью снятия с учета утраченных объектов и постановки на учет вновь выявленных объектов культурного наследия.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 инициативе органов местного самоуправления возможна подготовка документов</w:t>
      </w:r>
      <w:bookmarkStart w:id="31" w:name="_ftnref3"/>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"_ftn3"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u w:val="single"/>
          <w:vertAlign w:val="superscript"/>
          <w:lang w:eastAsia="ru-RU"/>
        </w:rPr>
        <w:t>[3]</w:t>
      </w:r>
      <w:r w:rsidRPr="007C4B62">
        <w:rPr>
          <w:rFonts w:ascii="Arial" w:eastAsia="Times New Roman" w:hAnsi="Arial" w:cs="Arial"/>
          <w:color w:val="4E4E4E"/>
          <w:sz w:val="21"/>
          <w:szCs w:val="21"/>
          <w:lang w:eastAsia="ru-RU"/>
        </w:rPr>
        <w:fldChar w:fldCharType="end"/>
      </w:r>
      <w:bookmarkEnd w:id="31"/>
      <w:r w:rsidRPr="007C4B62">
        <w:rPr>
          <w:rFonts w:ascii="Arial" w:eastAsia="Times New Roman" w:hAnsi="Arial" w:cs="Arial"/>
          <w:color w:val="4E4E4E"/>
          <w:sz w:val="28"/>
          <w:szCs w:val="28"/>
          <w:lang w:eastAsia="ru-RU"/>
        </w:rPr>
        <w:t xml:space="preserve"> по включению объектов, обладающих </w:t>
      </w:r>
      <w:r w:rsidRPr="007C4B62">
        <w:rPr>
          <w:rFonts w:ascii="Arial" w:eastAsia="Times New Roman" w:hAnsi="Arial" w:cs="Arial"/>
          <w:color w:val="4E4E4E"/>
          <w:sz w:val="28"/>
          <w:szCs w:val="28"/>
          <w:lang w:eastAsia="ru-RU"/>
        </w:rPr>
        <w:lastRenderedPageBreak/>
        <w:t>признаками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объектов культурного наследия местного (муниципального) значения в соответствии с действующим законодательством;</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Внесение установленных территорий объектов культурного наследия в кадастр недвижимости по границам земельных участков, на которых в настоящее время располагаются данные объекты.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Разработка </w:t>
      </w:r>
      <w:proofErr w:type="gramStart"/>
      <w:r w:rsidRPr="007C4B62">
        <w:rPr>
          <w:rFonts w:ascii="Arial" w:eastAsia="Times New Roman" w:hAnsi="Arial" w:cs="Arial"/>
          <w:color w:val="4E4E4E"/>
          <w:sz w:val="28"/>
          <w:szCs w:val="28"/>
          <w:lang w:eastAsia="ru-RU"/>
        </w:rPr>
        <w:t>проектов зон охраны объектов культурного наследия</w:t>
      </w:r>
      <w:proofErr w:type="gramEnd"/>
      <w:r w:rsidRPr="007C4B62">
        <w:rPr>
          <w:rFonts w:ascii="Arial" w:eastAsia="Times New Roman" w:hAnsi="Arial" w:cs="Arial"/>
          <w:color w:val="4E4E4E"/>
          <w:sz w:val="28"/>
          <w:szCs w:val="28"/>
          <w:lang w:eastAsia="ru-RU"/>
        </w:rPr>
        <w:t xml:space="preserve"> г. п. Вырица, ценных историко-культурных зон и отдельных памятников истории и культуры.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Подготовка предложений (списка) населенных пунктов – поселений</w:t>
      </w:r>
      <w:bookmarkStart w:id="32" w:name="_ftnref4"/>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"_ftn4"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u w:val="single"/>
          <w:vertAlign w:val="superscript"/>
          <w:lang w:eastAsia="ru-RU"/>
        </w:rPr>
        <w:t>[4]</w:t>
      </w:r>
      <w:r w:rsidRPr="007C4B62">
        <w:rPr>
          <w:rFonts w:ascii="Arial" w:eastAsia="Times New Roman" w:hAnsi="Arial" w:cs="Arial"/>
          <w:color w:val="4E4E4E"/>
          <w:sz w:val="21"/>
          <w:szCs w:val="21"/>
          <w:lang w:eastAsia="ru-RU"/>
        </w:rPr>
        <w:fldChar w:fldCharType="end"/>
      </w:r>
      <w:bookmarkEnd w:id="32"/>
      <w:r w:rsidRPr="007C4B62">
        <w:rPr>
          <w:rFonts w:ascii="Arial" w:eastAsia="Times New Roman" w:hAnsi="Arial" w:cs="Arial"/>
          <w:color w:val="4E4E4E"/>
          <w:sz w:val="28"/>
          <w:szCs w:val="28"/>
          <w:lang w:eastAsia="ru-RU"/>
        </w:rPr>
        <w:t xml:space="preserve"> в целях обоснования предоставления им статуса исторических поселений (г. п. Вырица, </w:t>
      </w:r>
      <w:proofErr w:type="spellStart"/>
      <w:r w:rsidRPr="007C4B62">
        <w:rPr>
          <w:rFonts w:ascii="Arial" w:eastAsia="Times New Roman" w:hAnsi="Arial" w:cs="Arial"/>
          <w:color w:val="4E4E4E"/>
          <w:sz w:val="28"/>
          <w:szCs w:val="28"/>
          <w:lang w:eastAsia="ru-RU"/>
        </w:rPr>
        <w:t>дд</w:t>
      </w:r>
      <w:proofErr w:type="spellEnd"/>
      <w:r w:rsidRPr="007C4B62">
        <w:rPr>
          <w:rFonts w:ascii="Arial" w:eastAsia="Times New Roman" w:hAnsi="Arial" w:cs="Arial"/>
          <w:color w:val="4E4E4E"/>
          <w:sz w:val="28"/>
          <w:szCs w:val="28"/>
          <w:lang w:eastAsia="ru-RU"/>
        </w:rPr>
        <w:t>.</w:t>
      </w:r>
      <w:proofErr w:type="gramEnd"/>
      <w:r w:rsidRPr="007C4B62">
        <w:rPr>
          <w:rFonts w:ascii="Arial" w:eastAsia="Times New Roman" w:hAnsi="Arial" w:cs="Arial"/>
          <w:color w:val="4E4E4E"/>
          <w:sz w:val="28"/>
          <w:szCs w:val="28"/>
          <w:lang w:eastAsia="ru-RU"/>
        </w:rPr>
        <w:t xml:space="preserve"> </w:t>
      </w:r>
      <w:proofErr w:type="gramStart"/>
      <w:r w:rsidRPr="007C4B62">
        <w:rPr>
          <w:rFonts w:ascii="Arial" w:eastAsia="Times New Roman" w:hAnsi="Arial" w:cs="Arial"/>
          <w:color w:val="4E4E4E"/>
          <w:sz w:val="28"/>
          <w:szCs w:val="28"/>
          <w:lang w:eastAsia="ru-RU"/>
        </w:rPr>
        <w:t>Чаща, Введенское).</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Определение перечня зон, имеющих особые условия использования территорий из-за повышенной ценности и концентрации в их границах объектов культурного наследия, с их возможной фиксацией, охраной и использованием, как достопримечательных мест</w:t>
      </w:r>
      <w:bookmarkStart w:id="33" w:name="_ftnref5"/>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"_ftn5"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8"/>
          <w:szCs w:val="28"/>
          <w:lang w:eastAsia="ru-RU"/>
        </w:rPr>
        <w:t>[5]</w:t>
      </w:r>
      <w:r w:rsidRPr="007C4B62">
        <w:rPr>
          <w:rFonts w:ascii="Arial" w:eastAsia="Times New Roman" w:hAnsi="Arial" w:cs="Arial"/>
          <w:color w:val="4E4E4E"/>
          <w:sz w:val="21"/>
          <w:szCs w:val="21"/>
          <w:lang w:eastAsia="ru-RU"/>
        </w:rPr>
        <w:fldChar w:fldCharType="end"/>
      </w:r>
      <w:bookmarkEnd w:id="33"/>
      <w:r w:rsidRPr="007C4B62">
        <w:rPr>
          <w:rFonts w:ascii="Arial" w:eastAsia="Times New Roman" w:hAnsi="Arial" w:cs="Arial"/>
          <w:color w:val="4E4E4E"/>
          <w:sz w:val="28"/>
          <w:szCs w:val="28"/>
          <w:lang w:eastAsia="ru-RU"/>
        </w:rPr>
        <w:t>:</w:t>
      </w:r>
    </w:p>
    <w:p w:rsidR="007C4B62" w:rsidRPr="007C4B62" w:rsidRDefault="007C4B62" w:rsidP="007C4B62">
      <w:pPr>
        <w:shd w:val="clear" w:color="auto" w:fill="FFFFFF"/>
        <w:spacing w:after="150" w:line="240" w:lineRule="auto"/>
        <w:ind w:left="1069"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1)</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Центральная часть г. п. Вырица, долина реки Оредеж;</w:t>
      </w:r>
    </w:p>
    <w:p w:rsidR="007C4B62" w:rsidRPr="007C4B62" w:rsidRDefault="007C4B62" w:rsidP="007C4B62">
      <w:pPr>
        <w:shd w:val="clear" w:color="auto" w:fill="FFFFFF"/>
        <w:spacing w:after="150" w:line="240" w:lineRule="auto"/>
        <w:ind w:left="1069"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2)</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Урочище «Мама-Камень» и окрестные ижорские деревни (д. Чаща и др.);</w:t>
      </w:r>
    </w:p>
    <w:p w:rsidR="007C4B62" w:rsidRPr="007C4B62" w:rsidRDefault="007C4B62" w:rsidP="007C4B62">
      <w:pPr>
        <w:shd w:val="clear" w:color="auto" w:fill="FFFFFF"/>
        <w:spacing w:after="150" w:line="240" w:lineRule="auto"/>
        <w:ind w:left="1069" w:hanging="36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3)</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«Царская просека» у д. Введенское.</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Разработка комплексных схем сохранения наследия, охраны природы, развития туризма, в увязке с программами социально-экономического развития муниципального образования.</w:t>
      </w:r>
    </w:p>
    <w:p w:rsidR="007C4B62" w:rsidRPr="007C4B62" w:rsidRDefault="007C4B62" w:rsidP="007C4B62">
      <w:pPr>
        <w:shd w:val="clear" w:color="auto" w:fill="FFFFFF"/>
        <w:spacing w:before="300" w:after="150" w:line="240" w:lineRule="auto"/>
        <w:jc w:val="center"/>
        <w:outlineLvl w:val="1"/>
        <w:rPr>
          <w:rFonts w:ascii="Arial" w:eastAsia="Times New Roman" w:hAnsi="Arial" w:cs="Arial"/>
          <w:b/>
          <w:bCs/>
          <w:color w:val="4E4E4E"/>
          <w:sz w:val="27"/>
          <w:szCs w:val="27"/>
          <w:lang w:eastAsia="ru-RU"/>
        </w:rPr>
      </w:pPr>
      <w:r w:rsidRPr="007C4B62">
        <w:rPr>
          <w:rFonts w:ascii="Times New Roman" w:eastAsia="Times New Roman" w:hAnsi="Times New Roman" w:cs="Times New Roman"/>
          <w:b/>
          <w:bCs/>
          <w:color w:val="4E4E4E"/>
          <w:sz w:val="27"/>
          <w:szCs w:val="27"/>
          <w:lang w:val="x-none" w:eastAsia="ru-RU"/>
        </w:rPr>
        <w:t>2.7. Мероприятия по охране окружающей среды и санитарной очистке территории</w:t>
      </w:r>
    </w:p>
    <w:p w:rsidR="007C4B62" w:rsidRPr="007C4B62" w:rsidRDefault="007C4B62" w:rsidP="007C4B62">
      <w:pPr>
        <w:shd w:val="clear" w:color="auto" w:fill="FFFFFF"/>
        <w:spacing w:after="150" w:line="240" w:lineRule="auto"/>
        <w:ind w:firstLine="540"/>
        <w:jc w:val="both"/>
        <w:rPr>
          <w:rFonts w:ascii="Arial" w:eastAsia="Times New Roman" w:hAnsi="Arial" w:cs="Arial"/>
          <w:color w:val="4E4E4E"/>
          <w:sz w:val="21"/>
          <w:szCs w:val="21"/>
          <w:lang w:eastAsia="ru-RU"/>
        </w:rPr>
      </w:pPr>
      <w:r w:rsidRPr="007C4B62">
        <w:rPr>
          <w:rFonts w:ascii="Arial" w:eastAsia="Times New Roman" w:hAnsi="Arial" w:cs="Arial"/>
          <w:color w:val="4E4E4E"/>
          <w:sz w:val="28"/>
          <w:szCs w:val="28"/>
          <w:lang w:eastAsia="ru-RU"/>
        </w:rPr>
        <w:t>Планировочные мероприятия по оптимизации экологической ситуации носят комплексный характер, связаны с установлением экологически обоснованного функционального зонирования территории, реконструкцией и развитием инженерной инфраструктуры, оптимизацией транспортной инфраструктуры, проведением мероприятий по инженерной подготовке, благоустройству и озеленению городских территорий. Данные проектные предложения направлены на обеспечение устойчивого и экологически безопасного развития территории, рационального природопользования, формирования благоприятных условий жизнедеятельности населения.</w:t>
      </w:r>
    </w:p>
    <w:p w:rsidR="007C4B62" w:rsidRPr="007C4B62" w:rsidRDefault="007C4B62" w:rsidP="007C4B62">
      <w:pPr>
        <w:shd w:val="clear" w:color="auto" w:fill="FFFFFF"/>
        <w:spacing w:before="120" w:after="120" w:line="240" w:lineRule="auto"/>
        <w:ind w:left="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lastRenderedPageBreak/>
        <w:t>Мероприятия на расчетный срок</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разработка проектов и организация санитарно-защитных зон предприятий, сооружении и иных объектов (действующих и проектируемых промышленных и сельскохозяйственных предприятий, кладбища и др. 1-3 класса опасности), включение в разрабатываемые проекты санитарно-защитных зон мероприятия по их сокращению, оптимальному расположению источников загрязнения внутри производственных площадок, озеленению;</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при необходимости сокращения размера санитарно-защитной зоны предприятий 4-5 класса опасности (в том числе, фактическое урезание до жилой зоны или до границы кадастрового землеотвода) - разработка проектной документации на основании натурных наблюдений на границе предлагаемой проектом СЗЗ (измерение физического воздействия на окружающую среду, расчетов загрязнения атмосферного воздуха, акустических расчетов и пр.);</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модернизация оборудования предприятий г. п. Вырица, в частности предприятий металлообработки, производства пластмасс, использования красок в ткацком производстве, обработки древесины, внедрение новых (более совершенных и безопасных) технологических процессов на предприятиях, уменьшающих и исключающих выделение в атмосферу вредных веществ;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запрет расширения предприятий и увеличения их мощности за счет территории санитарно-защитной зоны, если это повлечет за собой ухудшение санитарно-экологического состояния расположенных вблизи жилых зон;</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для существующих производственных объектов, в случае невозможности сокращения выбросов загрязняющих веществ и уменьшения санитарно-защитных зон, вынос жилой застройки, детских садиков, школ и др. объектов в соответствии с нормативными и санитарно-гигиеническими требованиями за пределы СЗЗ за счет предприятий загрязнителей;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введение запрета на новое жилищное строительство в пределах санитарно-защитных зон предприятий;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bookmarkStart w:id="34" w:name="_Toc236116769"/>
      <w:r w:rsidRPr="007C4B62">
        <w:rPr>
          <w:rFonts w:ascii="Wingdings" w:eastAsia="Times New Roman" w:hAnsi="Wingdings" w:cs="Arial"/>
          <w:color w:val="005D98"/>
          <w:sz w:val="28"/>
          <w:szCs w:val="28"/>
          <w:lang w:eastAsia="ru-RU"/>
        </w:rPr>
        <w:t></w:t>
      </w:r>
      <w:r w:rsidRPr="007C4B62">
        <w:rPr>
          <w:rFonts w:ascii="Times New Roman" w:eastAsia="Times New Roman" w:hAnsi="Times New Roman" w:cs="Times New Roman"/>
          <w:color w:val="005D98"/>
          <w:sz w:val="14"/>
          <w:szCs w:val="14"/>
          <w:lang w:eastAsia="ru-RU"/>
        </w:rPr>
        <w:t>  </w:t>
      </w:r>
      <w:r w:rsidRPr="007C4B62">
        <w:rPr>
          <w:rFonts w:ascii="Arial" w:eastAsia="Times New Roman" w:hAnsi="Arial" w:cs="Arial"/>
          <w:color w:val="005D98"/>
          <w:sz w:val="28"/>
          <w:szCs w:val="28"/>
          <w:lang w:eastAsia="ru-RU"/>
        </w:rPr>
        <w:t>снижение вредного воздействия авто</w:t>
      </w:r>
      <w:bookmarkEnd w:id="34"/>
      <w:r w:rsidRPr="007C4B62">
        <w:rPr>
          <w:rFonts w:ascii="Arial" w:eastAsia="Times New Roman" w:hAnsi="Arial" w:cs="Arial"/>
          <w:color w:val="4E4E4E"/>
          <w:sz w:val="28"/>
          <w:szCs w:val="28"/>
          <w:lang w:eastAsia="ru-RU"/>
        </w:rPr>
        <w:t xml:space="preserve">мобильного транспорта путем создания зеленых защитных полос </w:t>
      </w:r>
      <w:proofErr w:type="gramStart"/>
      <w:r w:rsidRPr="007C4B62">
        <w:rPr>
          <w:rFonts w:ascii="Arial" w:eastAsia="Times New Roman" w:hAnsi="Arial" w:cs="Arial"/>
          <w:color w:val="4E4E4E"/>
          <w:sz w:val="28"/>
          <w:szCs w:val="28"/>
          <w:lang w:eastAsia="ru-RU"/>
        </w:rPr>
        <w:t>из</w:t>
      </w:r>
      <w:proofErr w:type="gramEnd"/>
      <w:r w:rsidRPr="007C4B62">
        <w:rPr>
          <w:rFonts w:ascii="Arial" w:eastAsia="Times New Roman" w:hAnsi="Arial" w:cs="Arial"/>
          <w:color w:val="4E4E4E"/>
          <w:sz w:val="28"/>
          <w:szCs w:val="28"/>
          <w:lang w:eastAsia="ru-RU"/>
        </w:rPr>
        <w:t xml:space="preserve"> </w:t>
      </w:r>
      <w:proofErr w:type="gramStart"/>
      <w:r w:rsidRPr="007C4B62">
        <w:rPr>
          <w:rFonts w:ascii="Arial" w:eastAsia="Times New Roman" w:hAnsi="Arial" w:cs="Arial"/>
          <w:color w:val="4E4E4E"/>
          <w:sz w:val="28"/>
          <w:szCs w:val="28"/>
          <w:lang w:eastAsia="ru-RU"/>
        </w:rPr>
        <w:t>пыле</w:t>
      </w:r>
      <w:proofErr w:type="gramEnd"/>
      <w:r w:rsidRPr="007C4B62">
        <w:rPr>
          <w:rFonts w:ascii="Arial" w:eastAsia="Times New Roman" w:hAnsi="Arial" w:cs="Arial"/>
          <w:color w:val="4E4E4E"/>
          <w:sz w:val="28"/>
          <w:szCs w:val="28"/>
          <w:lang w:eastAsia="ru-RU"/>
        </w:rPr>
        <w:t>- и газоустойчивых зеленых насаждений вдоль транспортных магистралей и улично-дорожной сети, озеленение санитарно-защитных зон;</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разработка и утверждения положения «Об организации сбора и вывоза бытовых отходов и мусора на территории </w:t>
      </w:r>
      <w:proofErr w:type="spellStart"/>
      <w:r w:rsidRPr="007C4B62">
        <w:rPr>
          <w:rFonts w:ascii="Arial" w:eastAsia="Times New Roman" w:hAnsi="Arial" w:cs="Arial"/>
          <w:color w:val="4E4E4E"/>
          <w:sz w:val="28"/>
          <w:szCs w:val="28"/>
          <w:lang w:eastAsia="ru-RU"/>
        </w:rPr>
        <w:t>Вырицкого</w:t>
      </w:r>
      <w:proofErr w:type="spellEnd"/>
      <w:r w:rsidRPr="007C4B62">
        <w:rPr>
          <w:rFonts w:ascii="Arial" w:eastAsia="Times New Roman" w:hAnsi="Arial" w:cs="Arial"/>
          <w:color w:val="4E4E4E"/>
          <w:sz w:val="28"/>
          <w:szCs w:val="28"/>
          <w:lang w:eastAsia="ru-RU"/>
        </w:rPr>
        <w:t xml:space="preserve"> городского поселения»;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недопущение образования несанкционированных свалок, особенно в летний период увеличения населения, рекультивация несанкционированных свалок;</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проведение инвентаризации земельных участков, расположенных в границах </w:t>
      </w:r>
      <w:proofErr w:type="spellStart"/>
      <w:r w:rsidRPr="007C4B62">
        <w:rPr>
          <w:rFonts w:ascii="Arial" w:eastAsia="Times New Roman" w:hAnsi="Arial" w:cs="Arial"/>
          <w:color w:val="4E4E4E"/>
          <w:sz w:val="28"/>
          <w:szCs w:val="28"/>
          <w:lang w:eastAsia="ru-RU"/>
        </w:rPr>
        <w:t>водоохранных</w:t>
      </w:r>
      <w:proofErr w:type="spellEnd"/>
      <w:r w:rsidRPr="007C4B62">
        <w:rPr>
          <w:rFonts w:ascii="Arial" w:eastAsia="Times New Roman" w:hAnsi="Arial" w:cs="Arial"/>
          <w:color w:val="4E4E4E"/>
          <w:sz w:val="28"/>
          <w:szCs w:val="28"/>
          <w:lang w:eastAsia="ru-RU"/>
        </w:rPr>
        <w:t xml:space="preserve"> зон, разработка Генеральной схемы по сбору сточных вод; утверждение положения «Об организации сбора и вывоза сточных вод, образующихся в результате жизнедеятельности населения не канализованной части городского поселения»;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автодорожной сети, организация зеленых защитных полос вдоль транспортных магистралей;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и озеленение территорий населенных пунктов;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в местах скопления людей и центрах населенных пунктов мест отдыха населения, озелененные вдоль дорог, создание аллей и бульваров, благоустройства территории при зданиях.</w:t>
      </w:r>
    </w:p>
    <w:p w:rsidR="007C4B62" w:rsidRPr="007C4B62" w:rsidRDefault="007C4B62" w:rsidP="007C4B62">
      <w:pPr>
        <w:shd w:val="clear" w:color="auto" w:fill="FFFFFF"/>
        <w:spacing w:before="120" w:after="120" w:line="240" w:lineRule="auto"/>
        <w:ind w:left="720"/>
        <w:jc w:val="both"/>
        <w:rPr>
          <w:rFonts w:ascii="Arial" w:eastAsia="Times New Roman" w:hAnsi="Arial" w:cs="Arial"/>
          <w:color w:val="4E4E4E"/>
          <w:sz w:val="21"/>
          <w:szCs w:val="21"/>
          <w:lang w:eastAsia="ru-RU"/>
        </w:rPr>
      </w:pPr>
      <w:r w:rsidRPr="007C4B62">
        <w:rPr>
          <w:rFonts w:ascii="Arial" w:eastAsia="Times New Roman" w:hAnsi="Arial" w:cs="Arial"/>
          <w:b/>
          <w:bCs/>
          <w:i/>
          <w:iCs/>
          <w:color w:val="4E4E4E"/>
          <w:sz w:val="28"/>
          <w:szCs w:val="28"/>
          <w:u w:val="single"/>
          <w:lang w:eastAsia="ru-RU"/>
        </w:rPr>
        <w:t>Мероприятия на первую очередь</w:t>
      </w:r>
    </w:p>
    <w:p w:rsidR="007C4B62" w:rsidRPr="007C4B62" w:rsidRDefault="007C4B62" w:rsidP="007C4B62">
      <w:pPr>
        <w:shd w:val="clear" w:color="auto" w:fill="FFFFFF"/>
        <w:spacing w:after="150" w:line="240" w:lineRule="auto"/>
        <w:ind w:firstLine="426"/>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По учету интересов Российской Федерации: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завершение процедуры перевода земель лесного фонда и приведение в соответствие с нормами действующего законодательства существующих земельных участков, которые по данным Гатчинского лесничества являются землями лесного фонда и принадлежат по праву собственности Российской Федерации, а по данным ФГУ «Земельная кадастровая палата по Ленинградской области» и органов местного самоуправления зарегистрированы за конкретными землепользователями на землях других категорий.</w:t>
      </w:r>
      <w:proofErr w:type="gramEnd"/>
    </w:p>
    <w:p w:rsidR="007C4B62" w:rsidRPr="007C4B62" w:rsidRDefault="007C4B62" w:rsidP="007C4B62">
      <w:pPr>
        <w:shd w:val="clear" w:color="auto" w:fill="FFFFFF"/>
        <w:spacing w:after="150" w:line="240" w:lineRule="auto"/>
        <w:ind w:firstLine="426"/>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По учету интересов Ленинградской области: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обеспечение возможности образования ООПТ природный парк регионального значения «Верхний Оредеж» в 2016 году в соответствии с заявленными целями, особое внимание уделить сохранению участков территории, обладающих высокой рекреационной, эстетической и иной социальной ценностью.</w:t>
      </w:r>
    </w:p>
    <w:p w:rsidR="007C4B62" w:rsidRPr="007C4B62" w:rsidRDefault="007C4B62" w:rsidP="007C4B62">
      <w:pPr>
        <w:shd w:val="clear" w:color="auto" w:fill="FFFFFF"/>
        <w:spacing w:after="150" w:line="240" w:lineRule="auto"/>
        <w:ind w:firstLine="426"/>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По охране атмосферного воздуха и соблюдению режимов санитарно-защитных зон:</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разработка единой санитарно-защитной зоны для группы промышленных объектов и производств, расположенных по ул. </w:t>
      </w:r>
      <w:proofErr w:type="spellStart"/>
      <w:r w:rsidRPr="007C4B62">
        <w:rPr>
          <w:rFonts w:ascii="Arial" w:eastAsia="Times New Roman" w:hAnsi="Arial" w:cs="Arial"/>
          <w:color w:val="4E4E4E"/>
          <w:sz w:val="28"/>
          <w:szCs w:val="28"/>
          <w:lang w:eastAsia="ru-RU"/>
        </w:rPr>
        <w:t>Ушаковская</w:t>
      </w:r>
      <w:proofErr w:type="spellEnd"/>
      <w:r w:rsidRPr="007C4B62">
        <w:rPr>
          <w:rFonts w:ascii="Arial" w:eastAsia="Times New Roman" w:hAnsi="Arial" w:cs="Arial"/>
          <w:color w:val="4E4E4E"/>
          <w:sz w:val="28"/>
          <w:szCs w:val="28"/>
          <w:lang w:eastAsia="ru-RU"/>
        </w:rPr>
        <w:t xml:space="preserve">, </w:t>
      </w:r>
      <w:proofErr w:type="spellStart"/>
      <w:r w:rsidRPr="007C4B62">
        <w:rPr>
          <w:rFonts w:ascii="Arial" w:eastAsia="Times New Roman" w:hAnsi="Arial" w:cs="Arial"/>
          <w:color w:val="4E4E4E"/>
          <w:sz w:val="28"/>
          <w:szCs w:val="28"/>
          <w:lang w:eastAsia="ru-RU"/>
        </w:rPr>
        <w:t>Сиверское</w:t>
      </w:r>
      <w:proofErr w:type="spellEnd"/>
      <w:r w:rsidRPr="007C4B62">
        <w:rPr>
          <w:rFonts w:ascii="Arial" w:eastAsia="Times New Roman" w:hAnsi="Arial" w:cs="Arial"/>
          <w:color w:val="4E4E4E"/>
          <w:sz w:val="28"/>
          <w:szCs w:val="28"/>
          <w:lang w:eastAsia="ru-RU"/>
        </w:rPr>
        <w:t xml:space="preserve"> шоссе, ул. Пограничная г. п.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proofErr w:type="gramStart"/>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проведение контрольных измерений на границе нормируемых объектов по ориентировочной санитарно-защитной зоны </w:t>
      </w:r>
      <w:r w:rsidRPr="007C4B62">
        <w:rPr>
          <w:rFonts w:ascii="Arial" w:eastAsia="Times New Roman" w:hAnsi="Arial" w:cs="Arial"/>
          <w:color w:val="4E4E4E"/>
          <w:sz w:val="28"/>
          <w:szCs w:val="28"/>
          <w:lang w:eastAsia="ru-RU"/>
        </w:rPr>
        <w:lastRenderedPageBreak/>
        <w:t xml:space="preserve">предприятий, сооружений и иных объектов 4-5 класса опасности, реализация мероприятия по уменьшению негативного воздействия на нормируемые объекты (в том числе для предприятия </w:t>
      </w:r>
      <w:proofErr w:type="spellStart"/>
      <w:r w:rsidRPr="007C4B62">
        <w:rPr>
          <w:rFonts w:ascii="Arial" w:eastAsia="Times New Roman" w:hAnsi="Arial" w:cs="Arial"/>
          <w:color w:val="4E4E4E"/>
          <w:sz w:val="28"/>
          <w:szCs w:val="28"/>
          <w:lang w:eastAsia="ru-RU"/>
        </w:rPr>
        <w:t>лесообработки</w:t>
      </w:r>
      <w:proofErr w:type="spellEnd"/>
      <w:r w:rsidRPr="007C4B62">
        <w:rPr>
          <w:rFonts w:ascii="Arial" w:eastAsia="Times New Roman" w:hAnsi="Arial" w:cs="Arial"/>
          <w:color w:val="4E4E4E"/>
          <w:sz w:val="28"/>
          <w:szCs w:val="28"/>
          <w:lang w:eastAsia="ru-RU"/>
        </w:rPr>
        <w:t>:</w:t>
      </w:r>
      <w:proofErr w:type="gramEnd"/>
      <w:r w:rsidRPr="007C4B62">
        <w:rPr>
          <w:rFonts w:ascii="Arial" w:eastAsia="Times New Roman" w:hAnsi="Arial" w:cs="Arial"/>
          <w:color w:val="4E4E4E"/>
          <w:sz w:val="28"/>
          <w:szCs w:val="28"/>
          <w:lang w:eastAsia="ru-RU"/>
        </w:rPr>
        <w:t xml:space="preserve"> ООО «Вырица-ЛПК», ЗАО «Корпус», предприятия легкой и иной промышленности: </w:t>
      </w:r>
      <w:proofErr w:type="gramStart"/>
      <w:r w:rsidRPr="007C4B62">
        <w:rPr>
          <w:rFonts w:ascii="Arial" w:eastAsia="Times New Roman" w:hAnsi="Arial" w:cs="Arial"/>
          <w:color w:val="4E4E4E"/>
          <w:sz w:val="28"/>
          <w:szCs w:val="28"/>
          <w:lang w:eastAsia="ru-RU"/>
        </w:rPr>
        <w:t>ООО «</w:t>
      </w:r>
      <w:proofErr w:type="spellStart"/>
      <w:r w:rsidRPr="007C4B62">
        <w:rPr>
          <w:rFonts w:ascii="Arial" w:eastAsia="Times New Roman" w:hAnsi="Arial" w:cs="Arial"/>
          <w:color w:val="4E4E4E"/>
          <w:sz w:val="28"/>
          <w:szCs w:val="28"/>
          <w:lang w:eastAsia="ru-RU"/>
        </w:rPr>
        <w:t>Монтессори</w:t>
      </w:r>
      <w:proofErr w:type="spellEnd"/>
      <w:r w:rsidRPr="007C4B62">
        <w:rPr>
          <w:rFonts w:ascii="Arial" w:eastAsia="Times New Roman" w:hAnsi="Arial" w:cs="Arial"/>
          <w:color w:val="4E4E4E"/>
          <w:sz w:val="28"/>
          <w:szCs w:val="28"/>
          <w:lang w:eastAsia="ru-RU"/>
        </w:rPr>
        <w:t>-Питер», ОАО «</w:t>
      </w:r>
      <w:proofErr w:type="spellStart"/>
      <w:r w:rsidRPr="007C4B62">
        <w:rPr>
          <w:rFonts w:ascii="Arial" w:eastAsia="Times New Roman" w:hAnsi="Arial" w:cs="Arial"/>
          <w:color w:val="4E4E4E"/>
          <w:sz w:val="28"/>
          <w:szCs w:val="28"/>
          <w:lang w:eastAsia="ru-RU"/>
        </w:rPr>
        <w:t>Вырицкий</w:t>
      </w:r>
      <w:proofErr w:type="spellEnd"/>
      <w:r w:rsidRPr="007C4B62">
        <w:rPr>
          <w:rFonts w:ascii="Arial" w:eastAsia="Times New Roman" w:hAnsi="Arial" w:cs="Arial"/>
          <w:color w:val="4E4E4E"/>
          <w:sz w:val="28"/>
          <w:szCs w:val="28"/>
          <w:lang w:eastAsia="ru-RU"/>
        </w:rPr>
        <w:t xml:space="preserve"> завод метизов», СП ЗАО «КРАСС», ОАО «</w:t>
      </w:r>
      <w:proofErr w:type="spellStart"/>
      <w:r w:rsidRPr="007C4B62">
        <w:rPr>
          <w:rFonts w:ascii="Arial" w:eastAsia="Times New Roman" w:hAnsi="Arial" w:cs="Arial"/>
          <w:color w:val="4E4E4E"/>
          <w:sz w:val="28"/>
          <w:szCs w:val="28"/>
          <w:lang w:eastAsia="ru-RU"/>
        </w:rPr>
        <w:t>Вырицкий</w:t>
      </w:r>
      <w:proofErr w:type="spellEnd"/>
      <w:r w:rsidRPr="007C4B62">
        <w:rPr>
          <w:rFonts w:ascii="Arial" w:eastAsia="Times New Roman" w:hAnsi="Arial" w:cs="Arial"/>
          <w:color w:val="4E4E4E"/>
          <w:sz w:val="28"/>
          <w:szCs w:val="28"/>
          <w:lang w:eastAsia="ru-RU"/>
        </w:rPr>
        <w:t xml:space="preserve"> ОМЗ», ООО «</w:t>
      </w:r>
      <w:proofErr w:type="spellStart"/>
      <w:r w:rsidRPr="007C4B62">
        <w:rPr>
          <w:rFonts w:ascii="Arial" w:eastAsia="Times New Roman" w:hAnsi="Arial" w:cs="Arial"/>
          <w:color w:val="4E4E4E"/>
          <w:sz w:val="28"/>
          <w:szCs w:val="28"/>
          <w:lang w:eastAsia="ru-RU"/>
        </w:rPr>
        <w:t>Унипак</w:t>
      </w:r>
      <w:proofErr w:type="spellEnd"/>
      <w:r w:rsidRPr="007C4B62">
        <w:rPr>
          <w:rFonts w:ascii="Arial" w:eastAsia="Times New Roman" w:hAnsi="Arial" w:cs="Arial"/>
          <w:color w:val="4E4E4E"/>
          <w:sz w:val="28"/>
          <w:szCs w:val="28"/>
          <w:lang w:eastAsia="ru-RU"/>
        </w:rPr>
        <w:t>», ООО ТССТ «</w:t>
      </w:r>
      <w:proofErr w:type="spellStart"/>
      <w:r w:rsidRPr="007C4B62">
        <w:rPr>
          <w:rFonts w:ascii="Arial" w:eastAsia="Times New Roman" w:hAnsi="Arial" w:cs="Arial"/>
          <w:color w:val="4E4E4E"/>
          <w:sz w:val="28"/>
          <w:szCs w:val="28"/>
          <w:lang w:eastAsia="ru-RU"/>
        </w:rPr>
        <w:t>Лесмаш</w:t>
      </w:r>
      <w:proofErr w:type="spellEnd"/>
      <w:r w:rsidRPr="007C4B62">
        <w:rPr>
          <w:rFonts w:ascii="Arial" w:eastAsia="Times New Roman" w:hAnsi="Arial" w:cs="Arial"/>
          <w:color w:val="4E4E4E"/>
          <w:sz w:val="28"/>
          <w:szCs w:val="28"/>
          <w:lang w:eastAsia="ru-RU"/>
        </w:rPr>
        <w:t>», ОАО «Узор»; отвал карьера по добыче песка в п. Новинка, газовая станция по зарядке баллонов в г. п. Вырица, закрытые кладбища в г. п. Вырица и д. Чаща и др.);</w:t>
      </w:r>
      <w:proofErr w:type="gramEnd"/>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Закрытие для захоронений кладбища (3 класс опасности), расположенного в западной части г. п. Вырица;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размещение проектируемых предприятий, сооружений и иных объектов, с соблюдением необходимых санитарно-защитных зон до нормируемых объектов;</w:t>
      </w:r>
    </w:p>
    <w:p w:rsidR="007C4B62" w:rsidRPr="007C4B62" w:rsidRDefault="007C4B62" w:rsidP="007C4B62">
      <w:pPr>
        <w:shd w:val="clear" w:color="auto" w:fill="FFFFFF"/>
        <w:spacing w:after="150" w:line="240" w:lineRule="auto"/>
        <w:ind w:left="360" w:hanging="360"/>
        <w:rPr>
          <w:rFonts w:ascii="Arial" w:eastAsia="Times New Roman" w:hAnsi="Arial" w:cs="Arial"/>
          <w:color w:val="4E4E4E"/>
          <w:sz w:val="21"/>
          <w:szCs w:val="21"/>
          <w:lang w:eastAsia="ru-RU"/>
        </w:rPr>
      </w:pPr>
      <w:r w:rsidRPr="007C4B62">
        <w:rPr>
          <w:rFonts w:ascii="Wingdings" w:eastAsia="Times New Roman" w:hAnsi="Wingdings" w:cs="Arial"/>
          <w:sz w:val="28"/>
          <w:szCs w:val="28"/>
          <w:lang w:eastAsia="ru-RU"/>
        </w:rPr>
        <w:t></w:t>
      </w:r>
      <w:r w:rsidRPr="007C4B62">
        <w:rPr>
          <w:rFonts w:ascii="Times New Roman" w:eastAsia="Times New Roman" w:hAnsi="Times New Roman" w:cs="Times New Roman"/>
          <w:sz w:val="14"/>
          <w:szCs w:val="14"/>
          <w:lang w:eastAsia="ru-RU"/>
        </w:rPr>
        <w:t>  </w:t>
      </w:r>
      <w:r w:rsidRPr="007C4B62">
        <w:rPr>
          <w:rFonts w:ascii="Arial" w:eastAsia="Times New Roman" w:hAnsi="Arial" w:cs="Arial"/>
          <w:sz w:val="28"/>
          <w:szCs w:val="28"/>
          <w:lang w:eastAsia="ru-RU"/>
        </w:rPr>
        <w:t xml:space="preserve">организация дополнительного озеленения и/или строительство </w:t>
      </w:r>
      <w:proofErr w:type="spellStart"/>
      <w:r w:rsidRPr="007C4B62">
        <w:rPr>
          <w:rFonts w:ascii="Arial" w:eastAsia="Times New Roman" w:hAnsi="Arial" w:cs="Arial"/>
          <w:sz w:val="28"/>
          <w:szCs w:val="28"/>
          <w:lang w:eastAsia="ru-RU"/>
        </w:rPr>
        <w:t>шумозащитных</w:t>
      </w:r>
      <w:proofErr w:type="spellEnd"/>
      <w:r w:rsidRPr="007C4B62">
        <w:rPr>
          <w:rFonts w:ascii="Arial" w:eastAsia="Times New Roman" w:hAnsi="Arial" w:cs="Arial"/>
          <w:sz w:val="28"/>
          <w:szCs w:val="28"/>
          <w:lang w:eastAsia="ru-RU"/>
        </w:rPr>
        <w:t xml:space="preserve"> экранов:</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Symbol" w:eastAsia="Times New Roman" w:hAnsi="Symbol" w:cs="Arial"/>
          <w:sz w:val="28"/>
          <w:szCs w:val="28"/>
          <w:lang w:val="x-none" w:eastAsia="ru-RU"/>
        </w:rPr>
        <w:t></w:t>
      </w:r>
      <w:r w:rsidRPr="007C4B62">
        <w:rPr>
          <w:rFonts w:ascii="Symbol" w:eastAsia="Times New Roman" w:hAnsi="Symbol" w:cs="Arial"/>
          <w:sz w:val="28"/>
          <w:szCs w:val="28"/>
          <w:lang w:val="x-none" w:eastAsia="ru-RU"/>
        </w:rPr>
        <w:t></w:t>
      </w:r>
      <w:r w:rsidRPr="007C4B62">
        <w:rPr>
          <w:rFonts w:ascii="Arial" w:eastAsia="Times New Roman" w:hAnsi="Arial" w:cs="Arial"/>
          <w:sz w:val="28"/>
          <w:szCs w:val="28"/>
          <w:lang w:val="x-none" w:eastAsia="ru-RU"/>
        </w:rPr>
        <w:t xml:space="preserve">в границах населенных пунктов вдоль автомобильных дорог: </w:t>
      </w:r>
      <w:proofErr w:type="spellStart"/>
      <w:r w:rsidRPr="007C4B62">
        <w:rPr>
          <w:rFonts w:ascii="Arial" w:eastAsia="Times New Roman" w:hAnsi="Arial" w:cs="Arial"/>
          <w:sz w:val="28"/>
          <w:szCs w:val="28"/>
          <w:lang w:val="x-none" w:eastAsia="ru-RU"/>
        </w:rPr>
        <w:t>Кемполово</w:t>
      </w:r>
      <w:proofErr w:type="spellEnd"/>
      <w:r w:rsidRPr="007C4B62">
        <w:rPr>
          <w:rFonts w:ascii="Arial" w:eastAsia="Times New Roman" w:hAnsi="Arial" w:cs="Arial"/>
          <w:sz w:val="28"/>
          <w:szCs w:val="28"/>
          <w:lang w:val="x-none" w:eastAsia="ru-RU"/>
        </w:rPr>
        <w:t xml:space="preserve"> – </w:t>
      </w:r>
      <w:proofErr w:type="spellStart"/>
      <w:r w:rsidRPr="007C4B62">
        <w:rPr>
          <w:rFonts w:ascii="Arial" w:eastAsia="Times New Roman" w:hAnsi="Arial" w:cs="Arial"/>
          <w:sz w:val="28"/>
          <w:szCs w:val="28"/>
          <w:lang w:val="x-none" w:eastAsia="ru-RU"/>
        </w:rPr>
        <w:t>Губанцы</w:t>
      </w:r>
      <w:proofErr w:type="spellEnd"/>
      <w:r w:rsidRPr="007C4B62">
        <w:rPr>
          <w:rFonts w:ascii="Arial" w:eastAsia="Times New Roman" w:hAnsi="Arial" w:cs="Arial"/>
          <w:sz w:val="28"/>
          <w:szCs w:val="28"/>
          <w:lang w:val="x-none" w:eastAsia="ru-RU"/>
        </w:rPr>
        <w:t xml:space="preserve"> – </w:t>
      </w:r>
      <w:proofErr w:type="spellStart"/>
      <w:r w:rsidRPr="007C4B62">
        <w:rPr>
          <w:rFonts w:ascii="Arial" w:eastAsia="Times New Roman" w:hAnsi="Arial" w:cs="Arial"/>
          <w:sz w:val="28"/>
          <w:szCs w:val="28"/>
          <w:lang w:val="x-none" w:eastAsia="ru-RU"/>
        </w:rPr>
        <w:t>Калитино</w:t>
      </w:r>
      <w:proofErr w:type="spellEnd"/>
      <w:r w:rsidRPr="007C4B62">
        <w:rPr>
          <w:rFonts w:ascii="Arial" w:eastAsia="Times New Roman" w:hAnsi="Arial" w:cs="Arial"/>
          <w:sz w:val="28"/>
          <w:szCs w:val="28"/>
          <w:lang w:val="x-none" w:eastAsia="ru-RU"/>
        </w:rPr>
        <w:t xml:space="preserve"> – Выра – Тосно – Шапки в </w:t>
      </w:r>
      <w:proofErr w:type="spellStart"/>
      <w:r w:rsidRPr="007C4B62">
        <w:rPr>
          <w:rFonts w:ascii="Arial" w:eastAsia="Times New Roman" w:hAnsi="Arial" w:cs="Arial"/>
          <w:sz w:val="28"/>
          <w:szCs w:val="28"/>
          <w:lang w:val="x-none" w:eastAsia="ru-RU"/>
        </w:rPr>
        <w:t>дд</w:t>
      </w:r>
      <w:proofErr w:type="spellEnd"/>
      <w:r w:rsidRPr="007C4B62">
        <w:rPr>
          <w:rFonts w:ascii="Arial" w:eastAsia="Times New Roman" w:hAnsi="Arial" w:cs="Arial"/>
          <w:sz w:val="28"/>
          <w:szCs w:val="28"/>
          <w:lang w:val="x-none" w:eastAsia="ru-RU"/>
        </w:rPr>
        <w:t xml:space="preserve">. Горки и </w:t>
      </w:r>
      <w:proofErr w:type="spellStart"/>
      <w:r w:rsidRPr="007C4B62">
        <w:rPr>
          <w:rFonts w:ascii="Arial" w:eastAsia="Times New Roman" w:hAnsi="Arial" w:cs="Arial"/>
          <w:sz w:val="28"/>
          <w:szCs w:val="28"/>
          <w:lang w:val="x-none" w:eastAsia="ru-RU"/>
        </w:rPr>
        <w:t>Каушта</w:t>
      </w:r>
      <w:proofErr w:type="spellEnd"/>
      <w:r w:rsidRPr="007C4B62">
        <w:rPr>
          <w:rFonts w:ascii="Arial" w:eastAsia="Times New Roman" w:hAnsi="Arial" w:cs="Arial"/>
          <w:sz w:val="28"/>
          <w:szCs w:val="28"/>
          <w:lang w:val="x-none" w:eastAsia="ru-RU"/>
        </w:rPr>
        <w:t xml:space="preserve">; Мины – Новинка в </w:t>
      </w:r>
      <w:proofErr w:type="spellStart"/>
      <w:r w:rsidRPr="007C4B62">
        <w:rPr>
          <w:rFonts w:ascii="Arial" w:eastAsia="Times New Roman" w:hAnsi="Arial" w:cs="Arial"/>
          <w:sz w:val="28"/>
          <w:szCs w:val="28"/>
          <w:lang w:val="x-none" w:eastAsia="ru-RU"/>
        </w:rPr>
        <w:t>дд</w:t>
      </w:r>
      <w:proofErr w:type="spellEnd"/>
      <w:r w:rsidRPr="007C4B62">
        <w:rPr>
          <w:rFonts w:ascii="Arial" w:eastAsia="Times New Roman" w:hAnsi="Arial" w:cs="Arial"/>
          <w:sz w:val="28"/>
          <w:szCs w:val="28"/>
          <w:lang w:val="x-none" w:eastAsia="ru-RU"/>
        </w:rPr>
        <w:t xml:space="preserve">. Введенское, Борисово, Порожек, Савкино; ст. </w:t>
      </w:r>
      <w:proofErr w:type="spellStart"/>
      <w:r w:rsidRPr="007C4B62">
        <w:rPr>
          <w:rFonts w:ascii="Arial" w:eastAsia="Times New Roman" w:hAnsi="Arial" w:cs="Arial"/>
          <w:sz w:val="28"/>
          <w:szCs w:val="28"/>
          <w:lang w:val="x-none" w:eastAsia="ru-RU"/>
        </w:rPr>
        <w:t>Слудицы</w:t>
      </w:r>
      <w:proofErr w:type="spellEnd"/>
      <w:r w:rsidRPr="007C4B62">
        <w:rPr>
          <w:rFonts w:ascii="Arial" w:eastAsia="Times New Roman" w:hAnsi="Arial" w:cs="Arial"/>
          <w:sz w:val="28"/>
          <w:szCs w:val="28"/>
          <w:lang w:val="x-none" w:eastAsia="ru-RU"/>
        </w:rPr>
        <w:t xml:space="preserve"> – </w:t>
      </w:r>
      <w:proofErr w:type="spellStart"/>
      <w:r w:rsidRPr="007C4B62">
        <w:rPr>
          <w:rFonts w:ascii="Arial" w:eastAsia="Times New Roman" w:hAnsi="Arial" w:cs="Arial"/>
          <w:sz w:val="28"/>
          <w:szCs w:val="28"/>
          <w:lang w:val="x-none" w:eastAsia="ru-RU"/>
        </w:rPr>
        <w:t>Клетно</w:t>
      </w:r>
      <w:proofErr w:type="spellEnd"/>
      <w:r w:rsidRPr="007C4B62">
        <w:rPr>
          <w:rFonts w:ascii="Arial" w:eastAsia="Times New Roman" w:hAnsi="Arial" w:cs="Arial"/>
          <w:sz w:val="28"/>
          <w:szCs w:val="28"/>
          <w:lang w:val="x-none" w:eastAsia="ru-RU"/>
        </w:rPr>
        <w:t xml:space="preserve"> в п</w:t>
      </w:r>
      <w:r w:rsidRPr="007C4B62">
        <w:rPr>
          <w:rFonts w:ascii="Arial" w:eastAsia="Times New Roman" w:hAnsi="Arial" w:cs="Arial"/>
          <w:sz w:val="28"/>
          <w:szCs w:val="28"/>
          <w:lang w:eastAsia="ru-RU"/>
        </w:rPr>
        <w:t>оселок</w:t>
      </w:r>
      <w:r w:rsidRPr="007C4B62">
        <w:rPr>
          <w:rFonts w:ascii="Arial" w:eastAsia="Times New Roman" w:hAnsi="Arial" w:cs="Arial"/>
          <w:sz w:val="28"/>
          <w:szCs w:val="28"/>
          <w:lang w:val="x-none" w:eastAsia="ru-RU"/>
        </w:rPr>
        <w:t> при ж</w:t>
      </w:r>
      <w:r w:rsidRPr="007C4B62">
        <w:rPr>
          <w:rFonts w:ascii="Arial" w:eastAsia="Times New Roman" w:hAnsi="Arial" w:cs="Arial"/>
          <w:sz w:val="28"/>
          <w:szCs w:val="28"/>
          <w:lang w:eastAsia="ru-RU"/>
        </w:rPr>
        <w:t>елезнодорожной</w:t>
      </w:r>
      <w:r w:rsidRPr="007C4B62">
        <w:rPr>
          <w:rFonts w:ascii="Arial" w:eastAsia="Times New Roman" w:hAnsi="Arial" w:cs="Arial"/>
          <w:sz w:val="28"/>
          <w:szCs w:val="28"/>
          <w:lang w:val="x-none" w:eastAsia="ru-RU"/>
        </w:rPr>
        <w:t xml:space="preserve"> станции </w:t>
      </w:r>
      <w:proofErr w:type="spellStart"/>
      <w:r w:rsidRPr="007C4B62">
        <w:rPr>
          <w:rFonts w:ascii="Arial" w:eastAsia="Times New Roman" w:hAnsi="Arial" w:cs="Arial"/>
          <w:sz w:val="28"/>
          <w:szCs w:val="28"/>
          <w:lang w:val="x-none" w:eastAsia="ru-RU"/>
        </w:rPr>
        <w:t>Слудицы</w:t>
      </w:r>
      <w:proofErr w:type="spellEnd"/>
      <w:r w:rsidRPr="007C4B62">
        <w:rPr>
          <w:rFonts w:ascii="Arial" w:eastAsia="Times New Roman" w:hAnsi="Arial" w:cs="Arial"/>
          <w:sz w:val="28"/>
          <w:szCs w:val="28"/>
          <w:lang w:val="x-none" w:eastAsia="ru-RU"/>
        </w:rPr>
        <w:t xml:space="preserve">; Озерешно – Чаща в п. Чаща; подъезд к д. </w:t>
      </w:r>
      <w:proofErr w:type="spellStart"/>
      <w:r w:rsidRPr="007C4B62">
        <w:rPr>
          <w:rFonts w:ascii="Arial" w:eastAsia="Times New Roman" w:hAnsi="Arial" w:cs="Arial"/>
          <w:sz w:val="28"/>
          <w:szCs w:val="28"/>
          <w:lang w:val="x-none" w:eastAsia="ru-RU"/>
        </w:rPr>
        <w:t>Нестерково</w:t>
      </w:r>
      <w:proofErr w:type="spellEnd"/>
      <w:r w:rsidRPr="007C4B62">
        <w:rPr>
          <w:rFonts w:ascii="Arial" w:eastAsia="Times New Roman" w:hAnsi="Arial" w:cs="Arial"/>
          <w:sz w:val="28"/>
          <w:szCs w:val="28"/>
          <w:lang w:val="x-none" w:eastAsia="ru-RU"/>
        </w:rPr>
        <w:t xml:space="preserve"> в д. </w:t>
      </w:r>
      <w:proofErr w:type="spellStart"/>
      <w:r w:rsidRPr="007C4B62">
        <w:rPr>
          <w:rFonts w:ascii="Arial" w:eastAsia="Times New Roman" w:hAnsi="Arial" w:cs="Arial"/>
          <w:sz w:val="28"/>
          <w:szCs w:val="28"/>
          <w:lang w:val="x-none" w:eastAsia="ru-RU"/>
        </w:rPr>
        <w:t>Нестерково</w:t>
      </w:r>
      <w:proofErr w:type="spellEnd"/>
      <w:r w:rsidRPr="007C4B62">
        <w:rPr>
          <w:rFonts w:ascii="Arial" w:eastAsia="Times New Roman" w:hAnsi="Arial" w:cs="Arial"/>
          <w:sz w:val="28"/>
          <w:szCs w:val="28"/>
          <w:lang w:val="x-none" w:eastAsia="ru-RU"/>
        </w:rPr>
        <w:t>; подъезд к д. Озерешно в д. Озерешно;</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Symbol" w:eastAsia="Times New Roman" w:hAnsi="Symbol" w:cs="Arial"/>
          <w:sz w:val="28"/>
          <w:szCs w:val="28"/>
          <w:lang w:val="x-none" w:eastAsia="ru-RU"/>
        </w:rPr>
        <w:t></w:t>
      </w:r>
      <w:r w:rsidRPr="007C4B62">
        <w:rPr>
          <w:rFonts w:ascii="Symbol" w:eastAsia="Times New Roman" w:hAnsi="Symbol" w:cs="Arial"/>
          <w:sz w:val="28"/>
          <w:szCs w:val="28"/>
          <w:lang w:val="x-none" w:eastAsia="ru-RU"/>
        </w:rPr>
        <w:t></w:t>
      </w:r>
      <w:r w:rsidRPr="007C4B62">
        <w:rPr>
          <w:rFonts w:ascii="Arial" w:eastAsia="Times New Roman" w:hAnsi="Arial" w:cs="Arial"/>
          <w:sz w:val="28"/>
          <w:szCs w:val="28"/>
          <w:lang w:val="x-none" w:eastAsia="ru-RU"/>
        </w:rPr>
        <w:t xml:space="preserve">в границах СТ Природа, СНТ «Парус», СНТ «Сокол», СНТ «Волна», СНТ «Мечта», СТ «Радуга», СНТ «Чаща», СНТ «Заря», СНТ «Чаща-2», СТ </w:t>
      </w:r>
      <w:proofErr w:type="spellStart"/>
      <w:r w:rsidRPr="007C4B62">
        <w:rPr>
          <w:rFonts w:ascii="Arial" w:eastAsia="Times New Roman" w:hAnsi="Arial" w:cs="Arial"/>
          <w:sz w:val="28"/>
          <w:szCs w:val="28"/>
          <w:lang w:val="x-none" w:eastAsia="ru-RU"/>
        </w:rPr>
        <w:t>Электросила</w:t>
      </w:r>
      <w:proofErr w:type="spellEnd"/>
      <w:r w:rsidRPr="007C4B62">
        <w:rPr>
          <w:rFonts w:ascii="Arial" w:eastAsia="Times New Roman" w:hAnsi="Arial" w:cs="Arial"/>
          <w:sz w:val="28"/>
          <w:szCs w:val="28"/>
          <w:lang w:val="x-none" w:eastAsia="ru-RU"/>
        </w:rPr>
        <w:t>, СНТ «Арсенал», СНТ «</w:t>
      </w:r>
      <w:proofErr w:type="spellStart"/>
      <w:r w:rsidRPr="007C4B62">
        <w:rPr>
          <w:rFonts w:ascii="Arial" w:eastAsia="Times New Roman" w:hAnsi="Arial" w:cs="Arial"/>
          <w:sz w:val="28"/>
          <w:szCs w:val="28"/>
          <w:lang w:val="x-none" w:eastAsia="ru-RU"/>
        </w:rPr>
        <w:t>Огонёк»,СТ</w:t>
      </w:r>
      <w:proofErr w:type="spellEnd"/>
      <w:r w:rsidRPr="007C4B62">
        <w:rPr>
          <w:rFonts w:ascii="Arial" w:eastAsia="Times New Roman" w:hAnsi="Arial" w:cs="Arial"/>
          <w:sz w:val="28"/>
          <w:szCs w:val="28"/>
          <w:lang w:val="x-none" w:eastAsia="ru-RU"/>
        </w:rPr>
        <w:t xml:space="preserve"> Вишневый сад, СТ Березка, СТ Энергия-2, СНТ Волна-2, СТ Политехник массива Чаща вдоль автомобильной дороги Чаща – </w:t>
      </w:r>
      <w:proofErr w:type="spellStart"/>
      <w:r w:rsidRPr="007C4B62">
        <w:rPr>
          <w:rFonts w:ascii="Arial" w:eastAsia="Times New Roman" w:hAnsi="Arial" w:cs="Arial"/>
          <w:sz w:val="28"/>
          <w:szCs w:val="28"/>
          <w:lang w:val="x-none" w:eastAsia="ru-RU"/>
        </w:rPr>
        <w:t>Кремено</w:t>
      </w:r>
      <w:proofErr w:type="spellEnd"/>
      <w:r w:rsidRPr="007C4B62">
        <w:rPr>
          <w:rFonts w:ascii="Arial" w:eastAsia="Times New Roman" w:hAnsi="Arial" w:cs="Arial"/>
          <w:sz w:val="28"/>
          <w:szCs w:val="28"/>
          <w:lang w:val="x-none" w:eastAsia="ru-RU"/>
        </w:rPr>
        <w:t>;</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Symbol" w:eastAsia="Times New Roman" w:hAnsi="Symbol" w:cs="Arial"/>
          <w:sz w:val="28"/>
          <w:szCs w:val="28"/>
          <w:lang w:val="x-none" w:eastAsia="ru-RU"/>
        </w:rPr>
        <w:t></w:t>
      </w:r>
      <w:r w:rsidRPr="007C4B62">
        <w:rPr>
          <w:rFonts w:ascii="Symbol" w:eastAsia="Times New Roman" w:hAnsi="Symbol" w:cs="Arial"/>
          <w:sz w:val="28"/>
          <w:szCs w:val="28"/>
          <w:lang w:val="x-none" w:eastAsia="ru-RU"/>
        </w:rPr>
        <w:t></w:t>
      </w:r>
      <w:r w:rsidRPr="007C4B62">
        <w:rPr>
          <w:rFonts w:ascii="Arial" w:eastAsia="Times New Roman" w:hAnsi="Arial" w:cs="Arial"/>
          <w:sz w:val="28"/>
          <w:szCs w:val="28"/>
          <w:lang w:val="x-none" w:eastAsia="ru-RU"/>
        </w:rPr>
        <w:t>в границах СТ Корвет-Витязь, СТ Монтажник, СТ «</w:t>
      </w:r>
      <w:proofErr w:type="spellStart"/>
      <w:r w:rsidRPr="007C4B62">
        <w:rPr>
          <w:rFonts w:ascii="Arial" w:eastAsia="Times New Roman" w:hAnsi="Arial" w:cs="Arial"/>
          <w:sz w:val="28"/>
          <w:szCs w:val="28"/>
          <w:lang w:val="x-none" w:eastAsia="ru-RU"/>
        </w:rPr>
        <w:t>Ленгипротранс</w:t>
      </w:r>
      <w:proofErr w:type="spellEnd"/>
      <w:r w:rsidRPr="007C4B62">
        <w:rPr>
          <w:rFonts w:ascii="Arial" w:eastAsia="Times New Roman" w:hAnsi="Arial" w:cs="Arial"/>
          <w:sz w:val="28"/>
          <w:szCs w:val="28"/>
          <w:lang w:val="x-none" w:eastAsia="ru-RU"/>
        </w:rPr>
        <w:t>», СТ «Малахит-5»,  СТ Контакт массива Новинка вдоль автомобильной дороги ст. </w:t>
      </w:r>
      <w:proofErr w:type="spellStart"/>
      <w:r w:rsidRPr="007C4B62">
        <w:rPr>
          <w:rFonts w:ascii="Arial" w:eastAsia="Times New Roman" w:hAnsi="Arial" w:cs="Arial"/>
          <w:sz w:val="28"/>
          <w:szCs w:val="28"/>
          <w:lang w:val="x-none" w:eastAsia="ru-RU"/>
        </w:rPr>
        <w:t>Слудицы</w:t>
      </w:r>
      <w:proofErr w:type="spellEnd"/>
      <w:r w:rsidRPr="007C4B62">
        <w:rPr>
          <w:rFonts w:ascii="Arial" w:eastAsia="Times New Roman" w:hAnsi="Arial" w:cs="Arial"/>
          <w:sz w:val="28"/>
          <w:szCs w:val="28"/>
          <w:lang w:val="x-none" w:eastAsia="ru-RU"/>
        </w:rPr>
        <w:t xml:space="preserve"> – пл. 77 км - пл. 80 км – а/д Дружная Горка – Новинка;</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Symbol" w:eastAsia="Times New Roman" w:hAnsi="Symbol" w:cs="Arial"/>
          <w:sz w:val="28"/>
          <w:szCs w:val="28"/>
          <w:lang w:val="x-none" w:eastAsia="ru-RU"/>
        </w:rPr>
        <w:t></w:t>
      </w:r>
      <w:r w:rsidRPr="007C4B62">
        <w:rPr>
          <w:rFonts w:ascii="Symbol" w:eastAsia="Times New Roman" w:hAnsi="Symbol" w:cs="Arial"/>
          <w:sz w:val="28"/>
          <w:szCs w:val="28"/>
          <w:lang w:val="x-none" w:eastAsia="ru-RU"/>
        </w:rPr>
        <w:t></w:t>
      </w:r>
      <w:r w:rsidRPr="007C4B62">
        <w:rPr>
          <w:rFonts w:ascii="Arial" w:eastAsia="Times New Roman" w:hAnsi="Arial" w:cs="Arial"/>
          <w:sz w:val="28"/>
          <w:szCs w:val="28"/>
          <w:lang w:val="x-none" w:eastAsia="ru-RU"/>
        </w:rPr>
        <w:t xml:space="preserve">в границах территорий, планируемых под развитие дачного строительства вдоль автомобильной дороги Мины – Новинка (вблизи д. Борисово, д. Малые </w:t>
      </w:r>
      <w:proofErr w:type="spellStart"/>
      <w:r w:rsidRPr="007C4B62">
        <w:rPr>
          <w:rFonts w:ascii="Arial" w:eastAsia="Times New Roman" w:hAnsi="Arial" w:cs="Arial"/>
          <w:sz w:val="28"/>
          <w:szCs w:val="28"/>
          <w:lang w:val="x-none" w:eastAsia="ru-RU"/>
        </w:rPr>
        <w:t>Слудицы</w:t>
      </w:r>
      <w:proofErr w:type="spellEnd"/>
      <w:r w:rsidRPr="007C4B62">
        <w:rPr>
          <w:rFonts w:ascii="Arial" w:eastAsia="Times New Roman" w:hAnsi="Arial" w:cs="Arial"/>
          <w:sz w:val="28"/>
          <w:szCs w:val="28"/>
          <w:lang w:val="x-none" w:eastAsia="ru-RU"/>
        </w:rPr>
        <w:t xml:space="preserve">, д. Большие </w:t>
      </w:r>
      <w:proofErr w:type="spellStart"/>
      <w:r w:rsidRPr="007C4B62">
        <w:rPr>
          <w:rFonts w:ascii="Arial" w:eastAsia="Times New Roman" w:hAnsi="Arial" w:cs="Arial"/>
          <w:sz w:val="28"/>
          <w:szCs w:val="28"/>
          <w:lang w:val="x-none" w:eastAsia="ru-RU"/>
        </w:rPr>
        <w:t>Слудицы</w:t>
      </w:r>
      <w:proofErr w:type="spellEnd"/>
      <w:r w:rsidRPr="007C4B62">
        <w:rPr>
          <w:rFonts w:ascii="Arial" w:eastAsia="Times New Roman" w:hAnsi="Arial" w:cs="Arial"/>
          <w:sz w:val="28"/>
          <w:szCs w:val="28"/>
          <w:lang w:val="x-none" w:eastAsia="ru-RU"/>
        </w:rPr>
        <w:t xml:space="preserve">); а также вдоль существующих жилых домов около автомобильной дороги </w:t>
      </w:r>
      <w:proofErr w:type="spellStart"/>
      <w:r w:rsidRPr="007C4B62">
        <w:rPr>
          <w:rFonts w:ascii="Arial" w:eastAsia="Times New Roman" w:hAnsi="Arial" w:cs="Arial"/>
          <w:sz w:val="28"/>
          <w:szCs w:val="28"/>
          <w:lang w:val="x-none" w:eastAsia="ru-RU"/>
        </w:rPr>
        <w:t>Кемполово</w:t>
      </w:r>
      <w:proofErr w:type="spellEnd"/>
      <w:r w:rsidRPr="007C4B62">
        <w:rPr>
          <w:rFonts w:ascii="Arial" w:eastAsia="Times New Roman" w:hAnsi="Arial" w:cs="Arial"/>
          <w:sz w:val="28"/>
          <w:szCs w:val="28"/>
          <w:lang w:val="x-none" w:eastAsia="ru-RU"/>
        </w:rPr>
        <w:t xml:space="preserve"> – </w:t>
      </w:r>
      <w:proofErr w:type="spellStart"/>
      <w:r w:rsidRPr="007C4B62">
        <w:rPr>
          <w:rFonts w:ascii="Arial" w:eastAsia="Times New Roman" w:hAnsi="Arial" w:cs="Arial"/>
          <w:sz w:val="28"/>
          <w:szCs w:val="28"/>
          <w:lang w:val="x-none" w:eastAsia="ru-RU"/>
        </w:rPr>
        <w:t>Губанцы</w:t>
      </w:r>
      <w:proofErr w:type="spellEnd"/>
      <w:r w:rsidRPr="007C4B62">
        <w:rPr>
          <w:rFonts w:ascii="Arial" w:eastAsia="Times New Roman" w:hAnsi="Arial" w:cs="Arial"/>
          <w:sz w:val="28"/>
          <w:szCs w:val="28"/>
          <w:lang w:val="x-none" w:eastAsia="ru-RU"/>
        </w:rPr>
        <w:t xml:space="preserve"> – </w:t>
      </w:r>
      <w:proofErr w:type="spellStart"/>
      <w:r w:rsidRPr="007C4B62">
        <w:rPr>
          <w:rFonts w:ascii="Arial" w:eastAsia="Times New Roman" w:hAnsi="Arial" w:cs="Arial"/>
          <w:sz w:val="28"/>
          <w:szCs w:val="28"/>
          <w:lang w:val="x-none" w:eastAsia="ru-RU"/>
        </w:rPr>
        <w:t>Калитино</w:t>
      </w:r>
      <w:proofErr w:type="spellEnd"/>
      <w:r w:rsidRPr="007C4B62">
        <w:rPr>
          <w:rFonts w:ascii="Arial" w:eastAsia="Times New Roman" w:hAnsi="Arial" w:cs="Arial"/>
          <w:sz w:val="28"/>
          <w:szCs w:val="28"/>
          <w:lang w:val="x-none" w:eastAsia="ru-RU"/>
        </w:rPr>
        <w:t xml:space="preserve"> – Выра – Тосно – Шапки вблизи д. </w:t>
      </w:r>
      <w:proofErr w:type="spellStart"/>
      <w:r w:rsidRPr="007C4B62">
        <w:rPr>
          <w:rFonts w:ascii="Arial" w:eastAsia="Times New Roman" w:hAnsi="Arial" w:cs="Arial"/>
          <w:sz w:val="28"/>
          <w:szCs w:val="28"/>
          <w:lang w:val="x-none" w:eastAsia="ru-RU"/>
        </w:rPr>
        <w:t>Каушта</w:t>
      </w:r>
      <w:proofErr w:type="spellEnd"/>
      <w:r w:rsidRPr="007C4B62">
        <w:rPr>
          <w:rFonts w:ascii="Arial" w:eastAsia="Times New Roman" w:hAnsi="Arial" w:cs="Arial"/>
          <w:sz w:val="28"/>
          <w:szCs w:val="28"/>
          <w:lang w:val="x-none" w:eastAsia="ru-RU"/>
        </w:rPr>
        <w:t>;</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Symbol" w:eastAsia="Times New Roman" w:hAnsi="Symbol" w:cs="Arial"/>
          <w:sz w:val="28"/>
          <w:szCs w:val="28"/>
          <w:lang w:val="x-none" w:eastAsia="ru-RU"/>
        </w:rPr>
        <w:t></w:t>
      </w:r>
      <w:r w:rsidRPr="007C4B62">
        <w:rPr>
          <w:rFonts w:ascii="Symbol" w:eastAsia="Times New Roman" w:hAnsi="Symbol" w:cs="Arial"/>
          <w:sz w:val="28"/>
          <w:szCs w:val="28"/>
          <w:lang w:val="x-none" w:eastAsia="ru-RU"/>
        </w:rPr>
        <w:t></w:t>
      </w:r>
      <w:r w:rsidRPr="007C4B62">
        <w:rPr>
          <w:rFonts w:ascii="Arial" w:eastAsia="Times New Roman" w:hAnsi="Arial" w:cs="Arial"/>
          <w:sz w:val="28"/>
          <w:szCs w:val="28"/>
          <w:lang w:val="x-none" w:eastAsia="ru-RU"/>
        </w:rPr>
        <w:t>в границах </w:t>
      </w:r>
      <w:r w:rsidRPr="007C4B62">
        <w:rPr>
          <w:rFonts w:ascii="Arial" w:eastAsia="Times New Roman" w:hAnsi="Arial" w:cs="Arial"/>
          <w:color w:val="4E4E4E"/>
          <w:sz w:val="28"/>
          <w:szCs w:val="28"/>
          <w:lang w:val="x-none" w:eastAsia="ru-RU"/>
        </w:rPr>
        <w:t>населенных пунктов п. Чаща, п. Новинка, </w:t>
      </w:r>
      <w:r w:rsidRPr="007C4B62">
        <w:rPr>
          <w:rFonts w:ascii="Arial" w:eastAsia="Times New Roman" w:hAnsi="Arial" w:cs="Arial"/>
          <w:sz w:val="28"/>
          <w:szCs w:val="28"/>
          <w:lang w:val="x-none" w:eastAsia="ru-RU"/>
        </w:rPr>
        <w:t>п</w:t>
      </w:r>
      <w:r w:rsidRPr="007C4B62">
        <w:rPr>
          <w:rFonts w:ascii="Arial" w:eastAsia="Times New Roman" w:hAnsi="Arial" w:cs="Arial"/>
          <w:sz w:val="28"/>
          <w:szCs w:val="28"/>
          <w:lang w:eastAsia="ru-RU"/>
        </w:rPr>
        <w:t>оселок</w:t>
      </w:r>
      <w:r w:rsidRPr="007C4B62">
        <w:rPr>
          <w:rFonts w:ascii="Arial" w:eastAsia="Times New Roman" w:hAnsi="Arial" w:cs="Arial"/>
          <w:sz w:val="28"/>
          <w:szCs w:val="28"/>
          <w:lang w:val="x-none" w:eastAsia="ru-RU"/>
        </w:rPr>
        <w:t> при ж</w:t>
      </w:r>
      <w:r w:rsidRPr="007C4B62">
        <w:rPr>
          <w:rFonts w:ascii="Arial" w:eastAsia="Times New Roman" w:hAnsi="Arial" w:cs="Arial"/>
          <w:sz w:val="28"/>
          <w:szCs w:val="28"/>
          <w:lang w:eastAsia="ru-RU"/>
        </w:rPr>
        <w:t>елезнодорожной</w:t>
      </w:r>
      <w:r w:rsidRPr="007C4B62">
        <w:rPr>
          <w:rFonts w:ascii="Arial" w:eastAsia="Times New Roman" w:hAnsi="Arial" w:cs="Arial"/>
          <w:color w:val="4E4E4E"/>
          <w:sz w:val="28"/>
          <w:szCs w:val="28"/>
          <w:lang w:val="x-none" w:eastAsia="ru-RU"/>
        </w:rPr>
        <w:t xml:space="preserve"> станции </w:t>
      </w:r>
      <w:proofErr w:type="spellStart"/>
      <w:r w:rsidRPr="007C4B62">
        <w:rPr>
          <w:rFonts w:ascii="Arial" w:eastAsia="Times New Roman" w:hAnsi="Arial" w:cs="Arial"/>
          <w:color w:val="4E4E4E"/>
          <w:sz w:val="28"/>
          <w:szCs w:val="28"/>
          <w:lang w:val="x-none" w:eastAsia="ru-RU"/>
        </w:rPr>
        <w:t>Слудицы</w:t>
      </w:r>
      <w:proofErr w:type="spellEnd"/>
      <w:r w:rsidRPr="007C4B62">
        <w:rPr>
          <w:rFonts w:ascii="Arial" w:eastAsia="Times New Roman" w:hAnsi="Arial" w:cs="Arial"/>
          <w:color w:val="4E4E4E"/>
          <w:sz w:val="28"/>
          <w:szCs w:val="28"/>
          <w:lang w:val="x-none" w:eastAsia="ru-RU"/>
        </w:rPr>
        <w:t>, г. п. Вырица </w:t>
      </w:r>
      <w:r w:rsidRPr="007C4B62">
        <w:rPr>
          <w:rFonts w:ascii="Arial" w:eastAsia="Times New Roman" w:hAnsi="Arial" w:cs="Arial"/>
          <w:sz w:val="28"/>
          <w:szCs w:val="28"/>
          <w:lang w:val="x-none" w:eastAsia="ru-RU"/>
        </w:rPr>
        <w:t xml:space="preserve">вдоль </w:t>
      </w:r>
      <w:r w:rsidRPr="007C4B62">
        <w:rPr>
          <w:rFonts w:ascii="Arial" w:eastAsia="Times New Roman" w:hAnsi="Arial" w:cs="Arial"/>
          <w:sz w:val="28"/>
          <w:szCs w:val="28"/>
          <w:lang w:val="x-none" w:eastAsia="ru-RU"/>
        </w:rPr>
        <w:lastRenderedPageBreak/>
        <w:t xml:space="preserve">железнодорожных путей Санкт-Петербург – Дно – </w:t>
      </w:r>
      <w:proofErr w:type="spellStart"/>
      <w:r w:rsidRPr="007C4B62">
        <w:rPr>
          <w:rFonts w:ascii="Arial" w:eastAsia="Times New Roman" w:hAnsi="Arial" w:cs="Arial"/>
          <w:sz w:val="28"/>
          <w:szCs w:val="28"/>
          <w:lang w:val="x-none" w:eastAsia="ru-RU"/>
        </w:rPr>
        <w:t>Завережье</w:t>
      </w:r>
      <w:proofErr w:type="spellEnd"/>
      <w:r w:rsidRPr="007C4B62">
        <w:rPr>
          <w:rFonts w:ascii="Arial" w:eastAsia="Times New Roman" w:hAnsi="Arial" w:cs="Arial"/>
          <w:sz w:val="28"/>
          <w:szCs w:val="28"/>
          <w:lang w:val="x-none" w:eastAsia="ru-RU"/>
        </w:rPr>
        <w:t>, а также в г. п. Вырица вдоль железнодорожных путей Вырица – Дно;</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Symbol" w:eastAsia="Times New Roman" w:hAnsi="Symbol" w:cs="Arial"/>
          <w:sz w:val="28"/>
          <w:szCs w:val="28"/>
          <w:lang w:val="x-none" w:eastAsia="ru-RU"/>
        </w:rPr>
        <w:t></w:t>
      </w:r>
      <w:r w:rsidRPr="007C4B62">
        <w:rPr>
          <w:rFonts w:ascii="Symbol" w:eastAsia="Times New Roman" w:hAnsi="Symbol" w:cs="Arial"/>
          <w:sz w:val="28"/>
          <w:szCs w:val="28"/>
          <w:lang w:val="x-none" w:eastAsia="ru-RU"/>
        </w:rPr>
        <w:t></w:t>
      </w:r>
      <w:r w:rsidRPr="007C4B62">
        <w:rPr>
          <w:rFonts w:ascii="Arial" w:eastAsia="Times New Roman" w:hAnsi="Arial" w:cs="Arial"/>
          <w:sz w:val="28"/>
          <w:szCs w:val="28"/>
          <w:lang w:val="x-none" w:eastAsia="ru-RU"/>
        </w:rPr>
        <w:t xml:space="preserve">в границах крестьянских (фермерских хозяйств) вблизи д. </w:t>
      </w:r>
      <w:proofErr w:type="spellStart"/>
      <w:r w:rsidRPr="007C4B62">
        <w:rPr>
          <w:rFonts w:ascii="Arial" w:eastAsia="Times New Roman" w:hAnsi="Arial" w:cs="Arial"/>
          <w:sz w:val="28"/>
          <w:szCs w:val="28"/>
          <w:lang w:val="x-none" w:eastAsia="ru-RU"/>
        </w:rPr>
        <w:t>Каушта</w:t>
      </w:r>
      <w:proofErr w:type="spellEnd"/>
      <w:r w:rsidRPr="007C4B62">
        <w:rPr>
          <w:rFonts w:ascii="Arial" w:eastAsia="Times New Roman" w:hAnsi="Arial" w:cs="Arial"/>
          <w:sz w:val="28"/>
          <w:szCs w:val="28"/>
          <w:lang w:val="x-none" w:eastAsia="ru-RU"/>
        </w:rPr>
        <w:t xml:space="preserve">, д. </w:t>
      </w:r>
      <w:proofErr w:type="spellStart"/>
      <w:r w:rsidRPr="007C4B62">
        <w:rPr>
          <w:rFonts w:ascii="Arial" w:eastAsia="Times New Roman" w:hAnsi="Arial" w:cs="Arial"/>
          <w:sz w:val="28"/>
          <w:szCs w:val="28"/>
          <w:lang w:val="x-none" w:eastAsia="ru-RU"/>
        </w:rPr>
        <w:t>Нестерково</w:t>
      </w:r>
      <w:proofErr w:type="spellEnd"/>
      <w:r w:rsidRPr="007C4B62">
        <w:rPr>
          <w:rFonts w:ascii="Arial" w:eastAsia="Times New Roman" w:hAnsi="Arial" w:cs="Arial"/>
          <w:sz w:val="28"/>
          <w:szCs w:val="28"/>
          <w:lang w:val="x-none" w:eastAsia="ru-RU"/>
        </w:rPr>
        <w:t>, д. Порожек, д. Савкино.</w:t>
      </w:r>
    </w:p>
    <w:p w:rsidR="007C4B62" w:rsidRPr="007C4B62" w:rsidRDefault="007C4B62" w:rsidP="007C4B62">
      <w:pPr>
        <w:shd w:val="clear" w:color="auto" w:fill="FFFFFF"/>
        <w:spacing w:after="150" w:line="240" w:lineRule="auto"/>
        <w:ind w:firstLine="426"/>
        <w:jc w:val="both"/>
        <w:rPr>
          <w:rFonts w:ascii="Arial" w:eastAsia="Times New Roman" w:hAnsi="Arial" w:cs="Arial"/>
          <w:color w:val="4E4E4E"/>
          <w:sz w:val="21"/>
          <w:szCs w:val="21"/>
          <w:lang w:eastAsia="ru-RU"/>
        </w:rPr>
      </w:pPr>
      <w:bookmarkStart w:id="35" w:name="_Toc236116770"/>
      <w:r w:rsidRPr="007C4B62">
        <w:rPr>
          <w:rFonts w:ascii="Arial" w:eastAsia="Times New Roman" w:hAnsi="Arial" w:cs="Arial"/>
          <w:b/>
          <w:bCs/>
          <w:color w:val="005D98"/>
          <w:sz w:val="28"/>
          <w:szCs w:val="28"/>
          <w:lang w:eastAsia="ru-RU"/>
        </w:rPr>
        <w:t>По охране водных ресурсов</w:t>
      </w:r>
      <w:bookmarkEnd w:id="35"/>
      <w:r w:rsidRPr="007C4B62">
        <w:rPr>
          <w:rFonts w:ascii="Arial" w:eastAsia="Times New Roman" w:hAnsi="Arial" w:cs="Arial"/>
          <w:b/>
          <w:bCs/>
          <w:color w:val="4E4E4E"/>
          <w:sz w:val="28"/>
          <w:szCs w:val="28"/>
          <w:lang w:eastAsia="ru-RU"/>
        </w:rPr>
        <w:t>:</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создание проектов и организация </w:t>
      </w:r>
      <w:proofErr w:type="gramStart"/>
      <w:r w:rsidRPr="007C4B62">
        <w:rPr>
          <w:rFonts w:ascii="Arial" w:eastAsia="Times New Roman" w:hAnsi="Arial" w:cs="Arial"/>
          <w:color w:val="4E4E4E"/>
          <w:sz w:val="28"/>
          <w:szCs w:val="28"/>
          <w:lang w:eastAsia="ru-RU"/>
        </w:rPr>
        <w:t>поясов зон санитарной охраны всех источников водоснабжения</w:t>
      </w:r>
      <w:proofErr w:type="gramEnd"/>
      <w:r w:rsidRPr="007C4B62">
        <w:rPr>
          <w:rFonts w:ascii="Arial" w:eastAsia="Times New Roman" w:hAnsi="Arial" w:cs="Arial"/>
          <w:color w:val="4E4E4E"/>
          <w:sz w:val="28"/>
          <w:szCs w:val="28"/>
          <w:lang w:eastAsia="ru-RU"/>
        </w:rPr>
        <w:t xml:space="preserve"> на водозаборах и скважинах питьевого назначения с соблюдением требуемых режимов;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благоустройство и планировка территории вокруг родников и колодцев, проведение планового и текущего ремонта, чистки и дезинфекции, своевременный забор проб воды;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развитие систем канализации населенных пунктов, садоводств, реконструкция инженерных сетей;</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организация отвода и очистки дождевых стоков в г. п. Вырица, в </w:t>
      </w:r>
      <w:proofErr w:type="spellStart"/>
      <w:r w:rsidRPr="007C4B62">
        <w:rPr>
          <w:rFonts w:ascii="Arial" w:eastAsia="Times New Roman" w:hAnsi="Arial" w:cs="Arial"/>
          <w:color w:val="4E4E4E"/>
          <w:sz w:val="28"/>
          <w:szCs w:val="28"/>
          <w:lang w:eastAsia="ru-RU"/>
        </w:rPr>
        <w:t>т.ч</w:t>
      </w:r>
      <w:proofErr w:type="spellEnd"/>
      <w:r w:rsidRPr="007C4B62">
        <w:rPr>
          <w:rFonts w:ascii="Arial" w:eastAsia="Times New Roman" w:hAnsi="Arial" w:cs="Arial"/>
          <w:color w:val="4E4E4E"/>
          <w:sz w:val="28"/>
          <w:szCs w:val="28"/>
          <w:lang w:eastAsia="ru-RU"/>
        </w:rPr>
        <w:t>. с территорий предприятий автосервиса, АЗС, СТО, стоянок автомашин, гаражных кооперативов;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строительство закрытого навозохранилища фермы в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xml:space="preserve"> c площадкой для буртования, недопущение прорыва навозохранилища и попадания его содержимого в водные объекты;</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дренажной сети вокруг кладбищ, свалок ТБО.</w:t>
      </w:r>
    </w:p>
    <w:p w:rsidR="007C4B62" w:rsidRPr="007C4B62" w:rsidRDefault="007C4B62" w:rsidP="007C4B62">
      <w:pPr>
        <w:shd w:val="clear" w:color="auto" w:fill="FFFFFF"/>
        <w:spacing w:after="150" w:line="240" w:lineRule="auto"/>
        <w:ind w:firstLine="426"/>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По охране почв и санитарной очистке территории:</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разработка и корректировка Генеральной схемы санитарной очистки </w:t>
      </w:r>
      <w:proofErr w:type="spellStart"/>
      <w:r w:rsidRPr="007C4B62">
        <w:rPr>
          <w:rFonts w:ascii="Arial" w:eastAsia="Times New Roman" w:hAnsi="Arial" w:cs="Arial"/>
          <w:color w:val="4E4E4E"/>
          <w:sz w:val="28"/>
          <w:szCs w:val="28"/>
          <w:lang w:eastAsia="ru-RU"/>
        </w:rPr>
        <w:t>Вырицкого</w:t>
      </w:r>
      <w:proofErr w:type="spellEnd"/>
      <w:r w:rsidRPr="007C4B62">
        <w:rPr>
          <w:rFonts w:ascii="Arial" w:eastAsia="Times New Roman" w:hAnsi="Arial" w:cs="Arial"/>
          <w:color w:val="4E4E4E"/>
          <w:sz w:val="28"/>
          <w:szCs w:val="28"/>
          <w:lang w:eastAsia="ru-RU"/>
        </w:rPr>
        <w:t xml:space="preserve"> городского поселения с учетом расположенных на его территории садоводческих массивов;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рекультивация несанкционированных свалок вблизи д. Чаща, д. </w:t>
      </w:r>
      <w:proofErr w:type="gramStart"/>
      <w:r w:rsidRPr="007C4B62">
        <w:rPr>
          <w:rFonts w:ascii="Arial" w:eastAsia="Times New Roman" w:hAnsi="Arial" w:cs="Arial"/>
          <w:color w:val="4E4E4E"/>
          <w:sz w:val="28"/>
          <w:szCs w:val="28"/>
          <w:lang w:eastAsia="ru-RU"/>
        </w:rPr>
        <w:t>Большие</w:t>
      </w:r>
      <w:proofErr w:type="gramEnd"/>
      <w:r w:rsidRPr="007C4B62">
        <w:rPr>
          <w:rFonts w:ascii="Arial" w:eastAsia="Times New Roman" w:hAnsi="Arial" w:cs="Arial"/>
          <w:color w:val="4E4E4E"/>
          <w:sz w:val="28"/>
          <w:szCs w:val="28"/>
          <w:lang w:eastAsia="ru-RU"/>
        </w:rPr>
        <w:t xml:space="preserve"> </w:t>
      </w:r>
      <w:proofErr w:type="spellStart"/>
      <w:r w:rsidRPr="007C4B62">
        <w:rPr>
          <w:rFonts w:ascii="Arial" w:eastAsia="Times New Roman" w:hAnsi="Arial" w:cs="Arial"/>
          <w:color w:val="4E4E4E"/>
          <w:sz w:val="28"/>
          <w:szCs w:val="28"/>
          <w:lang w:eastAsia="ru-RU"/>
        </w:rPr>
        <w:t>Слудицы</w:t>
      </w:r>
      <w:proofErr w:type="spellEnd"/>
      <w:r w:rsidRPr="007C4B62">
        <w:rPr>
          <w:rFonts w:ascii="Arial" w:eastAsia="Times New Roman" w:hAnsi="Arial" w:cs="Arial"/>
          <w:color w:val="4E4E4E"/>
          <w:sz w:val="28"/>
          <w:szCs w:val="28"/>
          <w:lang w:eastAsia="ru-RU"/>
        </w:rPr>
        <w:t xml:space="preserve"> и п. Новинка;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планово-регулярной санитарной очистки территории населенных пунктов поселения, совершенствование системы сбора-вывоза бытовых отходов (контейнеры для сбора мусора, обустроенные площадками, спецтехника и др.), вывоз отходов на полигоны ТБО вблизи д. Куровицы (</w:t>
      </w:r>
      <w:proofErr w:type="spellStart"/>
      <w:r w:rsidRPr="007C4B62">
        <w:rPr>
          <w:rFonts w:ascii="Arial" w:eastAsia="Times New Roman" w:hAnsi="Arial" w:cs="Arial"/>
          <w:color w:val="4E4E4E"/>
          <w:sz w:val="28"/>
          <w:szCs w:val="28"/>
          <w:lang w:eastAsia="ru-RU"/>
        </w:rPr>
        <w:t>Сиверское</w:t>
      </w:r>
      <w:proofErr w:type="spellEnd"/>
      <w:r w:rsidRPr="007C4B62">
        <w:rPr>
          <w:rFonts w:ascii="Arial" w:eastAsia="Times New Roman" w:hAnsi="Arial" w:cs="Arial"/>
          <w:color w:val="4E4E4E"/>
          <w:sz w:val="28"/>
          <w:szCs w:val="28"/>
          <w:lang w:eastAsia="ru-RU"/>
        </w:rPr>
        <w:t xml:space="preserve"> городское поселение), вблизи п. Новый Свет (</w:t>
      </w:r>
      <w:proofErr w:type="spellStart"/>
      <w:r w:rsidRPr="007C4B62">
        <w:rPr>
          <w:rFonts w:ascii="Arial" w:eastAsia="Times New Roman" w:hAnsi="Arial" w:cs="Arial"/>
          <w:color w:val="4E4E4E"/>
          <w:sz w:val="28"/>
          <w:szCs w:val="28"/>
          <w:lang w:eastAsia="ru-RU"/>
        </w:rPr>
        <w:t>Новосветское</w:t>
      </w:r>
      <w:proofErr w:type="spellEnd"/>
      <w:r w:rsidRPr="007C4B62">
        <w:rPr>
          <w:rFonts w:ascii="Arial" w:eastAsia="Times New Roman" w:hAnsi="Arial" w:cs="Arial"/>
          <w:color w:val="4E4E4E"/>
          <w:sz w:val="28"/>
          <w:szCs w:val="28"/>
          <w:lang w:eastAsia="ru-RU"/>
        </w:rPr>
        <w:t xml:space="preserve"> сельское поселение);</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утилизация отходов всех видов животноводства (производство удобрений, контроль безопасности и реализация населению);</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создание защитных лесополос в пределах земель сельскохозяйственного назначения для предотвращения эрозии почв;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заключение договора на обслуживание </w:t>
      </w:r>
      <w:proofErr w:type="gramStart"/>
      <w:r w:rsidRPr="007C4B62">
        <w:rPr>
          <w:rFonts w:ascii="Arial" w:eastAsia="Times New Roman" w:hAnsi="Arial" w:cs="Arial"/>
          <w:color w:val="4E4E4E"/>
          <w:sz w:val="28"/>
          <w:szCs w:val="28"/>
          <w:lang w:eastAsia="ru-RU"/>
        </w:rPr>
        <w:t>мобильным</w:t>
      </w:r>
      <w:proofErr w:type="gramEnd"/>
      <w:r w:rsidRPr="007C4B62">
        <w:rPr>
          <w:rFonts w:ascii="Arial" w:eastAsia="Times New Roman" w:hAnsi="Arial" w:cs="Arial"/>
          <w:color w:val="4E4E4E"/>
          <w:sz w:val="28"/>
          <w:szCs w:val="28"/>
          <w:lang w:eastAsia="ru-RU"/>
        </w:rPr>
        <w:t xml:space="preserve"> </w:t>
      </w:r>
      <w:proofErr w:type="spellStart"/>
      <w:r w:rsidRPr="007C4B62">
        <w:rPr>
          <w:rFonts w:ascii="Arial" w:eastAsia="Times New Roman" w:hAnsi="Arial" w:cs="Arial"/>
          <w:color w:val="4E4E4E"/>
          <w:sz w:val="28"/>
          <w:szCs w:val="28"/>
          <w:lang w:eastAsia="ru-RU"/>
        </w:rPr>
        <w:t>инсинератором</w:t>
      </w:r>
      <w:proofErr w:type="spellEnd"/>
      <w:r w:rsidRPr="007C4B62">
        <w:rPr>
          <w:rFonts w:ascii="Arial" w:eastAsia="Times New Roman" w:hAnsi="Arial" w:cs="Arial"/>
          <w:color w:val="4E4E4E"/>
          <w:sz w:val="28"/>
          <w:szCs w:val="28"/>
          <w:lang w:eastAsia="ru-RU"/>
        </w:rPr>
        <w:t xml:space="preserve"> для утилизации биологических отходов;</w:t>
      </w:r>
    </w:p>
    <w:p w:rsidR="007C4B62" w:rsidRPr="007C4B62" w:rsidRDefault="007C4B62" w:rsidP="007C4B62">
      <w:pPr>
        <w:shd w:val="clear" w:color="auto" w:fill="FFFFFF"/>
        <w:spacing w:after="150" w:line="240" w:lineRule="auto"/>
        <w:ind w:left="36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централизованного сбора и вывоза отработанных компактных люминесцентных ламп, ртутьсодержащих изделий, токсичных металлов, источников тока, нефтепродуктов, лакокрасочных материалов и пр. от населения и хозяйствующих объектов;</w:t>
      </w:r>
    </w:p>
    <w:p w:rsidR="007C4B62" w:rsidRPr="007C4B62" w:rsidRDefault="007C4B62" w:rsidP="007C4B62">
      <w:pPr>
        <w:shd w:val="clear" w:color="auto" w:fill="FFFFFF"/>
        <w:spacing w:after="150" w:line="240" w:lineRule="auto"/>
        <w:ind w:left="36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раздельного сбора отходов и вторичного использования сырья в целях рационального использования ресурсов (стеклотара, черный и цветной металлолом, бумага, текстиль и пр.);</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 xml:space="preserve">модернизация и реконструкция системы утилизации биологических отходов фермы вблизи д. </w:t>
      </w:r>
      <w:proofErr w:type="spellStart"/>
      <w:r w:rsidRPr="007C4B62">
        <w:rPr>
          <w:rFonts w:ascii="Arial" w:eastAsia="Times New Roman" w:hAnsi="Arial" w:cs="Arial"/>
          <w:color w:val="4E4E4E"/>
          <w:sz w:val="28"/>
          <w:szCs w:val="28"/>
          <w:lang w:eastAsia="ru-RU"/>
        </w:rPr>
        <w:t>Каушта</w:t>
      </w:r>
      <w:proofErr w:type="spellEnd"/>
      <w:r w:rsidRPr="007C4B62">
        <w:rPr>
          <w:rFonts w:ascii="Arial" w:eastAsia="Times New Roman" w:hAnsi="Arial" w:cs="Arial"/>
          <w:color w:val="4E4E4E"/>
          <w:sz w:val="28"/>
          <w:szCs w:val="28"/>
          <w:lang w:eastAsia="ru-RU"/>
        </w:rPr>
        <w:t>, установка крематора необходимой мощности.</w:t>
      </w:r>
    </w:p>
    <w:p w:rsidR="007C4B62" w:rsidRPr="007C4B62" w:rsidRDefault="007C4B62" w:rsidP="007C4B62">
      <w:pPr>
        <w:shd w:val="clear" w:color="auto" w:fill="FFFFFF"/>
        <w:spacing w:after="150" w:line="240" w:lineRule="auto"/>
        <w:ind w:firstLine="426"/>
        <w:jc w:val="both"/>
        <w:rPr>
          <w:rFonts w:ascii="Arial" w:eastAsia="Times New Roman" w:hAnsi="Arial" w:cs="Arial"/>
          <w:color w:val="4E4E4E"/>
          <w:sz w:val="21"/>
          <w:szCs w:val="21"/>
          <w:lang w:eastAsia="ru-RU"/>
        </w:rPr>
      </w:pPr>
      <w:r w:rsidRPr="007C4B62">
        <w:rPr>
          <w:rFonts w:ascii="Arial" w:eastAsia="Times New Roman" w:hAnsi="Arial" w:cs="Arial"/>
          <w:b/>
          <w:bCs/>
          <w:color w:val="4E4E4E"/>
          <w:sz w:val="28"/>
          <w:szCs w:val="28"/>
          <w:lang w:eastAsia="ru-RU"/>
        </w:rPr>
        <w:t>По сохранению природных комплексов и системе озеленения: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увеличение доли зеленых насаждений на территории санитарно-защитных зон предприятий, сооружений и иных объектов;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поддержание сети защитных лесных полос вдоль транспортных магистралей поселений и озелененных территорий вдоль улично-дорожной сети в населенных пунктах;</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оформление озелененной территории общего пользования в г. п. Вырица площадью 28 га (с учетом сезонного населения), обеспечение обеспеченности озелененными территориями общего пользования не менее 10 кв. м на человека;</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обеспечение связи новых жилых районов на северо-западе г. п. Вырица с р. Оредеж, а также с окружающими их лесными массивами, за счет создания зеленых коридоров вдоль транспортных путей, оврагов, малых рек;</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организация и поддержание в прибрежной защитной полосе реки Оредеж озелененных территорий общего и рекреационного назначения;</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сохранение и благоустройство зеленых массивов лесов на территории населенных пунктов;</w:t>
      </w:r>
    </w:p>
    <w:p w:rsidR="007C4B62" w:rsidRPr="007C4B62" w:rsidRDefault="007C4B62" w:rsidP="007C4B62">
      <w:pPr>
        <w:shd w:val="clear" w:color="auto" w:fill="FFFFFF"/>
        <w:spacing w:after="150" w:line="240" w:lineRule="auto"/>
        <w:ind w:left="360" w:hanging="360"/>
        <w:jc w:val="both"/>
        <w:rPr>
          <w:rFonts w:ascii="Arial" w:eastAsia="Times New Roman" w:hAnsi="Arial" w:cs="Arial"/>
          <w:color w:val="4E4E4E"/>
          <w:sz w:val="21"/>
          <w:szCs w:val="21"/>
          <w:lang w:eastAsia="ru-RU"/>
        </w:rPr>
      </w:pPr>
      <w:r w:rsidRPr="007C4B62">
        <w:rPr>
          <w:rFonts w:ascii="Wingdings" w:eastAsia="Times New Roman" w:hAnsi="Wingdings" w:cs="Arial"/>
          <w:color w:val="4E4E4E"/>
          <w:sz w:val="28"/>
          <w:szCs w:val="28"/>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8"/>
          <w:szCs w:val="28"/>
          <w:lang w:eastAsia="ru-RU"/>
        </w:rPr>
        <w:t>при строительстве и реконструкции автомобильных и железных дорог предусмотреть защитные ограждения вдоль них, оборудование специальных переходов для животных.</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w:t>
      </w:r>
    </w:p>
    <w:p w:rsidR="007C4B62" w:rsidRPr="007C4B62" w:rsidRDefault="007C4B62" w:rsidP="007C4B62">
      <w:pPr>
        <w:shd w:val="clear" w:color="auto" w:fill="FFFFFF"/>
        <w:spacing w:before="300" w:after="150" w:line="240" w:lineRule="auto"/>
        <w:jc w:val="center"/>
        <w:outlineLvl w:val="0"/>
        <w:rPr>
          <w:rFonts w:ascii="Arial" w:eastAsia="Times New Roman" w:hAnsi="Arial" w:cs="Arial"/>
          <w:b/>
          <w:bCs/>
          <w:color w:val="5C5C5C"/>
          <w:kern w:val="36"/>
          <w:sz w:val="54"/>
          <w:szCs w:val="54"/>
          <w:lang w:eastAsia="ru-RU"/>
        </w:rPr>
      </w:pPr>
      <w:bookmarkStart w:id="36" w:name="_Toc344379728"/>
      <w:r w:rsidRPr="007C4B62">
        <w:rPr>
          <w:rFonts w:ascii="Times New Roman" w:eastAsia="Times New Roman" w:hAnsi="Times New Roman" w:cs="Times New Roman"/>
          <w:b/>
          <w:bCs/>
          <w:color w:val="005D98"/>
          <w:kern w:val="36"/>
          <w:sz w:val="28"/>
          <w:szCs w:val="28"/>
          <w:lang w:val="x-none" w:eastAsia="ru-RU"/>
        </w:rPr>
        <w:t>3. ТЕХНИКО-ЭКОНОМИЧЕСКИЕ ПОКАЗАТЕЛИ</w:t>
      </w:r>
      <w:bookmarkEnd w:id="36"/>
    </w:p>
    <w:tbl>
      <w:tblPr>
        <w:tblW w:w="5000" w:type="pct"/>
        <w:shd w:val="clear" w:color="auto" w:fill="FFFFFF"/>
        <w:tblCellMar>
          <w:left w:w="0" w:type="dxa"/>
          <w:right w:w="0" w:type="dxa"/>
        </w:tblCellMar>
        <w:tblLook w:val="04A0" w:firstRow="1" w:lastRow="0" w:firstColumn="1" w:lastColumn="0" w:noHBand="0" w:noVBand="1"/>
      </w:tblPr>
      <w:tblGrid>
        <w:gridCol w:w="2514"/>
        <w:gridCol w:w="1254"/>
        <w:gridCol w:w="1303"/>
        <w:gridCol w:w="1562"/>
        <w:gridCol w:w="1649"/>
        <w:gridCol w:w="1289"/>
      </w:tblGrid>
      <w:tr w:rsidR="007C4B62" w:rsidRPr="007C4B62" w:rsidTr="007C4B62">
        <w:trPr>
          <w:trHeight w:val="241"/>
          <w:tblHeader/>
        </w:trPr>
        <w:tc>
          <w:tcPr>
            <w:tcW w:w="1900" w:type="pct"/>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lastRenderedPageBreak/>
              <w:t>Показатели</w:t>
            </w:r>
          </w:p>
        </w:tc>
        <w:tc>
          <w:tcPr>
            <w:tcW w:w="7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Единица измерения</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Современное состояние</w:t>
            </w:r>
          </w:p>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2012 г.</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Первая очередь строительства</w:t>
            </w:r>
          </w:p>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2020 г.</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Расчетный срок</w:t>
            </w:r>
          </w:p>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2035 г.</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1. Территория</w:t>
            </w:r>
            <w:bookmarkStart w:id="37" w:name="_ftnref6"/>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"_ftn6"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4"/>
                <w:szCs w:val="24"/>
                <w:lang w:eastAsia="ru-RU"/>
              </w:rPr>
              <w:t>[6]</w:t>
            </w:r>
            <w:r w:rsidRPr="007C4B62">
              <w:rPr>
                <w:rFonts w:ascii="Arial" w:eastAsia="Times New Roman" w:hAnsi="Arial" w:cs="Arial"/>
                <w:color w:val="4E4E4E"/>
                <w:sz w:val="21"/>
                <w:szCs w:val="21"/>
                <w:lang w:eastAsia="ru-RU"/>
              </w:rPr>
              <w:fldChar w:fldCharType="end"/>
            </w:r>
            <w:bookmarkEnd w:id="37"/>
          </w:p>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t xml:space="preserve">1.1. Общая площадь земель в границах муниципального образования - всего, в </w:t>
            </w:r>
            <w:proofErr w:type="spellStart"/>
            <w:r w:rsidRPr="007C4B62">
              <w:rPr>
                <w:rFonts w:ascii="Arial" w:eastAsia="Times New Roman" w:hAnsi="Arial" w:cs="Arial"/>
                <w:color w:val="4E4E4E"/>
                <w:sz w:val="21"/>
                <w:szCs w:val="21"/>
                <w:lang w:eastAsia="ru-RU"/>
              </w:rPr>
              <w:t>т.ч</w:t>
            </w:r>
            <w:proofErr w:type="spellEnd"/>
            <w:r w:rsidRPr="007C4B62">
              <w:rPr>
                <w:rFonts w:ascii="Arial" w:eastAsia="Times New Roman" w:hAnsi="Arial" w:cs="Arial"/>
                <w:color w:val="4E4E4E"/>
                <w:sz w:val="21"/>
                <w:szCs w:val="21"/>
                <w:lang w:eastAsia="ru-RU"/>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96761,8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96761,8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96761,8</w:t>
            </w:r>
          </w:p>
        </w:tc>
      </w:tr>
      <w:tr w:rsidR="007C4B62" w:rsidRPr="007C4B62" w:rsidTr="007C4B62">
        <w:trPr>
          <w:trHeight w:val="241"/>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Земли сельскохозяйственного назначения,</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7757,0</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7697,0</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7697,0</w:t>
            </w:r>
          </w:p>
        </w:tc>
      </w:tr>
      <w:tr w:rsidR="007C4B62" w:rsidRPr="007C4B62" w:rsidTr="007C4B62">
        <w:trPr>
          <w:trHeight w:val="2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7754,9</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right"/>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в том числе мелиоративные земельные участки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552,4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552,4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552,4</w:t>
            </w:r>
          </w:p>
        </w:tc>
      </w:tr>
      <w:tr w:rsidR="007C4B62" w:rsidRPr="007C4B62" w:rsidTr="007C4B62">
        <w:trPr>
          <w:trHeight w:val="241"/>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Общая площадь земель в границах населенных пунктов,</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3739,7</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3787,2</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3787,2</w:t>
            </w:r>
          </w:p>
        </w:tc>
      </w:tr>
      <w:tr w:rsidR="007C4B62" w:rsidRPr="007C4B62" w:rsidTr="007C4B62">
        <w:trPr>
          <w:trHeight w:val="2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3729,9</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в том числе по населенным пунктам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Большие </w:t>
            </w:r>
            <w:proofErr w:type="spellStart"/>
            <w:r w:rsidRPr="007C4B62">
              <w:rPr>
                <w:rFonts w:ascii="Arial" w:eastAsia="Times New Roman" w:hAnsi="Arial" w:cs="Arial"/>
                <w:color w:val="4E4E4E"/>
                <w:sz w:val="24"/>
                <w:szCs w:val="24"/>
                <w:lang w:eastAsia="ru-RU"/>
              </w:rPr>
              <w:t>Слудицы</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37,2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37,2</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Борисово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34,1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34,1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34,1</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Введенское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70,6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70,6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70,6</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Воцко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65,5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65,5</w:t>
            </w:r>
          </w:p>
        </w:tc>
      </w:tr>
      <w:tr w:rsidR="007C4B62" w:rsidRPr="007C4B62" w:rsidTr="007C4B62">
        <w:trPr>
          <w:trHeight w:val="241"/>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г. п. Вырица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2614,9</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2614,9</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2614,9</w:t>
            </w:r>
          </w:p>
        </w:tc>
      </w:tr>
      <w:tr w:rsidR="007C4B62" w:rsidRPr="007C4B62" w:rsidTr="007C4B62">
        <w:trPr>
          <w:trHeight w:val="24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2612,2</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r>
      <w:tr w:rsidR="007C4B62" w:rsidRPr="007C4B62" w:rsidTr="007C4B62">
        <w:trPr>
          <w:trHeight w:val="129"/>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29" w:lineRule="atLeast"/>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Горки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29"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129" w:lineRule="atLeast"/>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32,3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129" w:lineRule="atLeast"/>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32,3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129" w:lineRule="atLeast"/>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32,3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п. Дальний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27,5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27,5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27,5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хутор </w:t>
            </w:r>
            <w:proofErr w:type="spellStart"/>
            <w:r w:rsidRPr="007C4B62">
              <w:rPr>
                <w:rFonts w:ascii="Arial" w:eastAsia="Times New Roman" w:hAnsi="Arial" w:cs="Arial"/>
                <w:color w:val="4E4E4E"/>
                <w:sz w:val="24"/>
                <w:szCs w:val="24"/>
                <w:lang w:eastAsia="ru-RU"/>
              </w:rPr>
              <w:t>Загуляево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13,9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Каушта</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47,6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Клетно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13,4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13,4</w:t>
            </w:r>
          </w:p>
        </w:tc>
      </w:tr>
      <w:tr w:rsidR="007C4B62" w:rsidRPr="007C4B62" w:rsidTr="007C4B62">
        <w:trPr>
          <w:trHeight w:val="70"/>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Кремено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70" w:lineRule="atLeast"/>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53,3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Малые </w:t>
            </w:r>
            <w:proofErr w:type="spellStart"/>
            <w:r w:rsidRPr="007C4B62">
              <w:rPr>
                <w:rFonts w:ascii="Arial" w:eastAsia="Times New Roman" w:hAnsi="Arial" w:cs="Arial"/>
                <w:color w:val="4E4E4E"/>
                <w:sz w:val="24"/>
                <w:szCs w:val="24"/>
                <w:lang w:eastAsia="ru-RU"/>
              </w:rPr>
              <w:t>Слудицы</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13,4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13,4</w:t>
            </w:r>
          </w:p>
        </w:tc>
      </w:tr>
      <w:tr w:rsidR="007C4B62" w:rsidRPr="007C4B62" w:rsidTr="007C4B62">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Мины</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119,9</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119,9</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119,9</w:t>
            </w:r>
          </w:p>
        </w:tc>
      </w:tr>
      <w:tr w:rsidR="007C4B62" w:rsidRPr="007C4B62" w:rsidTr="007C4B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 xml:space="preserve">без </w:t>
            </w:r>
            <w:r w:rsidRPr="007C4B62">
              <w:rPr>
                <w:rFonts w:ascii="Arial" w:eastAsia="Times New Roman" w:hAnsi="Arial" w:cs="Arial"/>
                <w:i/>
                <w:iCs/>
                <w:color w:val="4E4E4E"/>
                <w:sz w:val="24"/>
                <w:szCs w:val="24"/>
                <w:lang w:eastAsia="ru-RU"/>
              </w:rPr>
              <w:lastRenderedPageBreak/>
              <w:t>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119,3</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Нестерково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22,7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22,7</w:t>
            </w:r>
          </w:p>
        </w:tc>
      </w:tr>
      <w:tr w:rsidR="007C4B62" w:rsidRPr="007C4B62" w:rsidTr="007C4B62">
        <w:trPr>
          <w:trHeight w:val="70"/>
        </w:trPr>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Никольское</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46,4</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46,4</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46,4</w:t>
            </w:r>
          </w:p>
        </w:tc>
      </w:tr>
      <w:tr w:rsidR="007C4B62" w:rsidRPr="007C4B62" w:rsidTr="007C4B62">
        <w:trPr>
          <w:trHeight w:val="7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70" w:lineRule="atLeast"/>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41,9</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Новинка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24,9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24,9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24,9</w:t>
            </w:r>
          </w:p>
        </w:tc>
      </w:tr>
      <w:tr w:rsidR="007C4B62" w:rsidRPr="007C4B62" w:rsidTr="007C4B62">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п. Новинка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144,4</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144,4</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144,4</w:t>
            </w:r>
          </w:p>
        </w:tc>
      </w:tr>
      <w:tr w:rsidR="007C4B62" w:rsidRPr="007C4B62" w:rsidTr="007C4B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 xml:space="preserve">без учета земельных участков, имеющих </w:t>
            </w:r>
            <w:r w:rsidRPr="007C4B62">
              <w:rPr>
                <w:rFonts w:ascii="Arial" w:eastAsia="Times New Roman" w:hAnsi="Arial" w:cs="Arial"/>
                <w:i/>
                <w:iCs/>
                <w:color w:val="4E4E4E"/>
                <w:sz w:val="24"/>
                <w:szCs w:val="24"/>
                <w:lang w:eastAsia="ru-RU"/>
              </w:rPr>
              <w:lastRenderedPageBreak/>
              <w:t>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143,0</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lastRenderedPageBreak/>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Озерешно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39,2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54,3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54,3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Ольховец</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51,9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51,9</w:t>
            </w:r>
          </w:p>
        </w:tc>
      </w:tr>
      <w:tr w:rsidR="007C4B62" w:rsidRPr="007C4B62" w:rsidTr="007C4B62">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Порожек</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44,7</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44,7</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44,7</w:t>
            </w:r>
          </w:p>
        </w:tc>
      </w:tr>
      <w:tr w:rsidR="007C4B62" w:rsidRPr="007C4B62" w:rsidTr="007C4B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без учета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44,1</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Ракитино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13,9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Савкино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8,4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поселок при </w:t>
            </w:r>
            <w:proofErr w:type="gramStart"/>
            <w:r w:rsidRPr="007C4B62">
              <w:rPr>
                <w:rFonts w:ascii="Arial" w:eastAsia="Times New Roman" w:hAnsi="Arial" w:cs="Arial"/>
                <w:color w:val="4E4E4E"/>
                <w:sz w:val="24"/>
                <w:szCs w:val="24"/>
                <w:lang w:eastAsia="ru-RU"/>
              </w:rPr>
              <w:t>железнодорожной</w:t>
            </w:r>
            <w:proofErr w:type="gramEnd"/>
            <w:r w:rsidRPr="007C4B62">
              <w:rPr>
                <w:rFonts w:ascii="Arial" w:eastAsia="Times New Roman" w:hAnsi="Arial" w:cs="Arial"/>
                <w:color w:val="4E4E4E"/>
                <w:sz w:val="24"/>
                <w:szCs w:val="24"/>
                <w:lang w:eastAsia="ru-RU"/>
              </w:rPr>
              <w:t xml:space="preserve"> </w:t>
            </w:r>
            <w:proofErr w:type="spellStart"/>
            <w:r w:rsidRPr="007C4B62">
              <w:rPr>
                <w:rFonts w:ascii="Arial" w:eastAsia="Times New Roman" w:hAnsi="Arial" w:cs="Arial"/>
                <w:color w:val="4E4E4E"/>
                <w:sz w:val="24"/>
                <w:szCs w:val="24"/>
                <w:lang w:eastAsia="ru-RU"/>
              </w:rPr>
              <w:t>Слудицы</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41,2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41,2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41,2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Тарасино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42,8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42,8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42,8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 xml:space="preserve">д. </w:t>
            </w:r>
            <w:proofErr w:type="spellStart"/>
            <w:r w:rsidRPr="007C4B62">
              <w:rPr>
                <w:rFonts w:ascii="Arial" w:eastAsia="Times New Roman" w:hAnsi="Arial" w:cs="Arial"/>
                <w:color w:val="4E4E4E"/>
                <w:sz w:val="24"/>
                <w:szCs w:val="24"/>
                <w:lang w:eastAsia="ru-RU"/>
              </w:rPr>
              <w:t>Хаймино</w:t>
            </w:r>
            <w:proofErr w:type="spellEnd"/>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9,2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д. Чаща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10,5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720" w:hanging="360"/>
              <w:rPr>
                <w:rFonts w:ascii="Arial" w:eastAsia="Times New Roman" w:hAnsi="Arial" w:cs="Arial"/>
                <w:color w:val="4E4E4E"/>
                <w:sz w:val="21"/>
                <w:szCs w:val="21"/>
                <w:lang w:eastAsia="ru-RU"/>
              </w:rPr>
            </w:pPr>
            <w:r w:rsidRPr="007C4B62">
              <w:rPr>
                <w:rFonts w:ascii="Wingdings" w:eastAsia="Times New Roman" w:hAnsi="Wingdings" w:cs="Arial"/>
                <w:color w:val="4E4E4E"/>
                <w:sz w:val="24"/>
                <w:szCs w:val="24"/>
                <w:lang w:eastAsia="ru-RU"/>
              </w:rPr>
              <w:t></w:t>
            </w:r>
            <w:r w:rsidRPr="007C4B62">
              <w:rPr>
                <w:rFonts w:ascii="Times New Roman" w:eastAsia="Times New Roman" w:hAnsi="Times New Roman" w:cs="Times New Roman"/>
                <w:color w:val="4E4E4E"/>
                <w:sz w:val="14"/>
                <w:szCs w:val="14"/>
                <w:lang w:eastAsia="ru-RU"/>
              </w:rPr>
              <w:t>  </w:t>
            </w:r>
            <w:r w:rsidRPr="007C4B62">
              <w:rPr>
                <w:rFonts w:ascii="Arial" w:eastAsia="Times New Roman" w:hAnsi="Arial" w:cs="Arial"/>
                <w:color w:val="4E4E4E"/>
                <w:sz w:val="24"/>
                <w:szCs w:val="24"/>
                <w:lang w:eastAsia="ru-RU"/>
              </w:rPr>
              <w:t>п. Чаща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95,9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95,9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95,9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Земли промышленности, … и иного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250,0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262,5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262,5</w:t>
            </w:r>
          </w:p>
        </w:tc>
      </w:tr>
      <w:tr w:rsidR="007C4B62" w:rsidRPr="007C4B62" w:rsidTr="007C4B62">
        <w:tc>
          <w:tcPr>
            <w:tcW w:w="1300" w:type="pct"/>
            <w:vMerge w:val="restar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Земли лесного фонда</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 xml:space="preserve">без учета земельных участков, </w:t>
            </w:r>
            <w:r w:rsidRPr="007C4B62">
              <w:rPr>
                <w:rFonts w:ascii="Arial" w:eastAsia="Times New Roman" w:hAnsi="Arial" w:cs="Arial"/>
                <w:i/>
                <w:iCs/>
                <w:color w:val="4E4E4E"/>
                <w:sz w:val="24"/>
                <w:szCs w:val="24"/>
                <w:lang w:eastAsia="ru-RU"/>
              </w:rPr>
              <w:lastRenderedPageBreak/>
              <w:t>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82218,2</w:t>
            </w:r>
          </w:p>
        </w:tc>
        <w:tc>
          <w:tcPr>
            <w:tcW w:w="80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82218,2</w:t>
            </w:r>
          </w:p>
        </w:tc>
        <w:tc>
          <w:tcPr>
            <w:tcW w:w="650" w:type="pct"/>
            <w:vMerge w:val="restar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82218,2</w:t>
            </w:r>
          </w:p>
        </w:tc>
      </w:tr>
      <w:tr w:rsidR="007C4B62" w:rsidRPr="007C4B62" w:rsidTr="007C4B62">
        <w:tc>
          <w:tcPr>
            <w:tcW w:w="0" w:type="auto"/>
            <w:vMerge/>
            <w:tcBorders>
              <w:top w:val="nil"/>
              <w:left w:val="single" w:sz="8" w:space="0" w:color="auto"/>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Arial" w:eastAsia="Times New Roman" w:hAnsi="Arial" w:cs="Arial"/>
                <w:color w:val="4E4E4E"/>
                <w:sz w:val="21"/>
                <w:szCs w:val="21"/>
                <w:lang w:eastAsia="ru-RU"/>
              </w:rPr>
            </w:pP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left="-52"/>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с учетом земельных участков, имеющих двойной учет</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i/>
                <w:iCs/>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82230,1</w:t>
            </w: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c>
          <w:tcPr>
            <w:tcW w:w="0" w:type="auto"/>
            <w:vMerge/>
            <w:tcBorders>
              <w:top w:val="nil"/>
              <w:left w:val="nil"/>
              <w:bottom w:val="single" w:sz="8" w:space="0" w:color="auto"/>
              <w:right w:val="single" w:sz="8" w:space="0" w:color="auto"/>
            </w:tcBorders>
            <w:shd w:val="clear" w:color="auto" w:fill="FFFFFF"/>
            <w:vAlign w:val="center"/>
            <w:hideMark/>
          </w:tcPr>
          <w:p w:rsidR="007C4B62" w:rsidRPr="007C4B62" w:rsidRDefault="007C4B62" w:rsidP="007C4B62">
            <w:pPr>
              <w:spacing w:after="0" w:line="240" w:lineRule="auto"/>
              <w:rPr>
                <w:rFonts w:ascii="Times New Roman" w:eastAsia="Times New Roman" w:hAnsi="Times New Roman" w:cs="Times New Roman"/>
                <w:color w:val="4E4E4E"/>
                <w:sz w:val="24"/>
                <w:szCs w:val="24"/>
                <w:lang w:eastAsia="ru-RU"/>
              </w:rPr>
            </w:pP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Земли водного фонда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340,4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340,4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340,4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Земли запаса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2456,5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2456,5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2456,5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 Функциональное зонирование в границах населенных пунктов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 Функциональное зонирование д. </w:t>
            </w:r>
            <w:proofErr w:type="gramStart"/>
            <w:r w:rsidRPr="007C4B62">
              <w:rPr>
                <w:rFonts w:ascii="Times New Roman" w:eastAsia="Times New Roman" w:hAnsi="Times New Roman" w:cs="Times New Roman"/>
                <w:color w:val="4E4E4E"/>
                <w:sz w:val="24"/>
                <w:szCs w:val="24"/>
                <w:lang w:eastAsia="ru-RU"/>
              </w:rPr>
              <w:t>Большие</w:t>
            </w:r>
            <w:proofErr w:type="gramEnd"/>
            <w:r w:rsidRPr="007C4B62">
              <w:rPr>
                <w:rFonts w:ascii="Times New Roman" w:eastAsia="Times New Roman" w:hAnsi="Times New Roman" w:cs="Times New Roman"/>
                <w:color w:val="4E4E4E"/>
                <w:sz w:val="24"/>
                <w:szCs w:val="24"/>
                <w:lang w:eastAsia="ru-RU"/>
              </w:rPr>
              <w:t xml:space="preserve"> </w:t>
            </w:r>
            <w:proofErr w:type="spellStart"/>
            <w:r w:rsidRPr="007C4B62">
              <w:rPr>
                <w:rFonts w:ascii="Times New Roman" w:eastAsia="Times New Roman" w:hAnsi="Times New Roman" w:cs="Times New Roman"/>
                <w:color w:val="4E4E4E"/>
                <w:sz w:val="24"/>
                <w:szCs w:val="24"/>
                <w:lang w:eastAsia="ru-RU"/>
              </w:rPr>
              <w:t>Слудицы</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 Функциональное зонирование д. Борисово,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0,03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0,03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7,07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1.2.3. Функциональное зонирование д. Введенское,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67,9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92,9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47,8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1.2.4. Функциональное зонирование д. </w:t>
            </w:r>
            <w:proofErr w:type="spellStart"/>
            <w:r w:rsidRPr="007C4B62">
              <w:rPr>
                <w:rFonts w:ascii="Times New Roman" w:eastAsia="Times New Roman" w:hAnsi="Times New Roman" w:cs="Times New Roman"/>
                <w:color w:val="4E4E4E"/>
                <w:sz w:val="24"/>
                <w:szCs w:val="24"/>
                <w:lang w:eastAsia="ru-RU"/>
              </w:rPr>
              <w:t>Воцко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кладбищ</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35,5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1.2.5. Функциональное зонирование г. п. Вырица,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1491,0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1653,4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1790,3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31,4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50,9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434,0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416,5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399,1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Производственные зоны, зоны инженерной и транспортной </w:t>
            </w:r>
            <w:r w:rsidRPr="007C4B62">
              <w:rPr>
                <w:rFonts w:ascii="Times New Roman" w:eastAsia="Times New Roman" w:hAnsi="Times New Roman" w:cs="Times New Roman"/>
                <w:color w:val="4E4E4E"/>
                <w:sz w:val="24"/>
                <w:szCs w:val="24"/>
                <w:lang w:eastAsia="ru-RU"/>
              </w:rPr>
              <w:lastRenderedPageBreak/>
              <w:t>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93,3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96,5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80,5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25,6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кладбищ</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15,1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18,8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18,8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375,9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400,8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300,9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93,7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93,7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93,7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1.2.6. Функциональное зонирование д. Горки,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54,6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74,6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1.2.7. Функциональное зонирование п. Дальний, в том </w:t>
            </w:r>
            <w:proofErr w:type="gramStart"/>
            <w:r w:rsidRPr="007C4B62">
              <w:rPr>
                <w:rFonts w:ascii="Times New Roman" w:eastAsia="Times New Roman" w:hAnsi="Times New Roman" w:cs="Times New Roman"/>
                <w:color w:val="4E4E4E"/>
                <w:sz w:val="24"/>
                <w:szCs w:val="24"/>
                <w:lang w:eastAsia="ru-RU"/>
              </w:rPr>
              <w:t>числе</w:t>
            </w:r>
            <w:proofErr w:type="gramEnd"/>
            <w:r w:rsidRPr="007C4B62">
              <w:rPr>
                <w:rFonts w:ascii="Times New Roman" w:eastAsia="Times New Roman" w:hAnsi="Times New Roman" w:cs="Times New Roman"/>
                <w:color w:val="4E4E4E"/>
                <w:sz w:val="24"/>
                <w:szCs w:val="24"/>
                <w:lang w:eastAsia="ru-RU"/>
              </w:rPr>
              <w:t>:</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17,2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1.2.8. Функциональное зонирование хутор </w:t>
            </w:r>
            <w:proofErr w:type="spellStart"/>
            <w:r w:rsidRPr="007C4B62">
              <w:rPr>
                <w:rFonts w:ascii="Times New Roman" w:eastAsia="Times New Roman" w:hAnsi="Times New Roman" w:cs="Times New Roman"/>
                <w:color w:val="4E4E4E"/>
                <w:sz w:val="24"/>
                <w:szCs w:val="24"/>
                <w:lang w:eastAsia="ru-RU"/>
              </w:rPr>
              <w:t>Загуляево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Зона, не вовлеченная в градостроительную деятельность, зона зеленых насаждений </w:t>
            </w:r>
            <w:r w:rsidRPr="007C4B62">
              <w:rPr>
                <w:rFonts w:ascii="Times New Roman" w:eastAsia="Times New Roman" w:hAnsi="Times New Roman" w:cs="Times New Roman"/>
                <w:color w:val="4E4E4E"/>
                <w:sz w:val="24"/>
                <w:szCs w:val="24"/>
                <w:lang w:eastAsia="ru-RU"/>
              </w:rPr>
              <w:lastRenderedPageBreak/>
              <w:t>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1.2.9. Функциональное зонирование д. </w:t>
            </w:r>
            <w:proofErr w:type="spellStart"/>
            <w:r w:rsidRPr="007C4B62">
              <w:rPr>
                <w:rFonts w:ascii="Times New Roman" w:eastAsia="Times New Roman" w:hAnsi="Times New Roman" w:cs="Times New Roman"/>
                <w:color w:val="4E4E4E"/>
                <w:sz w:val="24"/>
                <w:szCs w:val="24"/>
                <w:lang w:eastAsia="ru-RU"/>
              </w:rPr>
              <w:t>Каушта</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31,0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68,4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r>
      <w:tr w:rsidR="007C4B62" w:rsidRPr="007C4B62" w:rsidTr="007C4B62">
        <w:trPr>
          <w:trHeight w:val="20"/>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11,7</w:t>
            </w:r>
          </w:p>
        </w:tc>
      </w:tr>
      <w:tr w:rsidR="007C4B62" w:rsidRPr="007C4B62" w:rsidTr="007C4B62">
        <w:trPr>
          <w:trHeight w:val="20"/>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r>
      <w:tr w:rsidR="007C4B62" w:rsidRPr="007C4B62" w:rsidTr="007C4B62">
        <w:trPr>
          <w:trHeight w:val="20"/>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1.2.10. Функциональное зонирование д. </w:t>
            </w:r>
            <w:proofErr w:type="spellStart"/>
            <w:r w:rsidRPr="007C4B62">
              <w:rPr>
                <w:rFonts w:ascii="Times New Roman" w:eastAsia="Times New Roman" w:hAnsi="Times New Roman" w:cs="Times New Roman"/>
                <w:color w:val="4E4E4E"/>
                <w:sz w:val="24"/>
                <w:szCs w:val="24"/>
                <w:lang w:eastAsia="ru-RU"/>
              </w:rPr>
              <w:t>Клетно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1.2.11. Функциональное зонирование д. </w:t>
            </w:r>
            <w:proofErr w:type="spellStart"/>
            <w:r w:rsidRPr="007C4B62">
              <w:rPr>
                <w:rFonts w:ascii="Times New Roman" w:eastAsia="Times New Roman" w:hAnsi="Times New Roman" w:cs="Times New Roman"/>
                <w:color w:val="4E4E4E"/>
                <w:sz w:val="24"/>
                <w:szCs w:val="24"/>
                <w:lang w:eastAsia="ru-RU"/>
              </w:rPr>
              <w:t>Кремено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1.2.12. Функциональное зонирование д. Малые </w:t>
            </w:r>
            <w:proofErr w:type="spellStart"/>
            <w:r w:rsidRPr="007C4B62">
              <w:rPr>
                <w:rFonts w:ascii="Times New Roman" w:eastAsia="Times New Roman" w:hAnsi="Times New Roman" w:cs="Times New Roman"/>
                <w:color w:val="4E4E4E"/>
                <w:sz w:val="24"/>
                <w:szCs w:val="24"/>
                <w:lang w:eastAsia="ru-RU"/>
              </w:rPr>
              <w:t>Слудицы</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Зона, не вовлеченная в градостроительную деятельность, </w:t>
            </w:r>
            <w:r w:rsidRPr="007C4B62">
              <w:rPr>
                <w:rFonts w:ascii="Times New Roman" w:eastAsia="Times New Roman" w:hAnsi="Times New Roman" w:cs="Times New Roman"/>
                <w:color w:val="4E4E4E"/>
                <w:sz w:val="24"/>
                <w:szCs w:val="24"/>
                <w:lang w:eastAsia="ru-RU"/>
              </w:rPr>
              <w:lastRenderedPageBreak/>
              <w:t>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1.2.13. Функциональное зонирование д. Мины,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48,0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60,4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1.2.14. Функциональное зонирование д. </w:t>
            </w:r>
            <w:proofErr w:type="spellStart"/>
            <w:r w:rsidRPr="007C4B62">
              <w:rPr>
                <w:rFonts w:ascii="Times New Roman" w:eastAsia="Times New Roman" w:hAnsi="Times New Roman" w:cs="Times New Roman"/>
                <w:color w:val="4E4E4E"/>
                <w:sz w:val="24"/>
                <w:szCs w:val="24"/>
                <w:lang w:eastAsia="ru-RU"/>
              </w:rPr>
              <w:t>Нестерково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1.2.15. Функциональное зонирование д. Никольское,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19,3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19,3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19,3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Зона, не вовлеченная в </w:t>
            </w:r>
            <w:r w:rsidRPr="007C4B62">
              <w:rPr>
                <w:rFonts w:ascii="Times New Roman" w:eastAsia="Times New Roman" w:hAnsi="Times New Roman" w:cs="Times New Roman"/>
                <w:color w:val="4E4E4E"/>
                <w:sz w:val="24"/>
                <w:szCs w:val="24"/>
                <w:lang w:eastAsia="ru-RU"/>
              </w:rPr>
              <w:lastRenderedPageBreak/>
              <w:t>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1.2.16. Функциональное зонирование д. Новинка,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кладбищ</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1.2.17. Функциональное зонирование п. Новинка,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68,5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68,5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68,5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49,1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1.2.18. Функциональное зонирование д. Озерешно,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39,5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17,9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1.2.19. Функциональное зонирование д. </w:t>
            </w:r>
            <w:proofErr w:type="spellStart"/>
            <w:r w:rsidRPr="007C4B62">
              <w:rPr>
                <w:rFonts w:ascii="Times New Roman" w:eastAsia="Times New Roman" w:hAnsi="Times New Roman" w:cs="Times New Roman"/>
                <w:color w:val="4E4E4E"/>
                <w:sz w:val="24"/>
                <w:szCs w:val="24"/>
                <w:lang w:eastAsia="ru-RU"/>
              </w:rPr>
              <w:t>Ольховец</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Зоны сельскохозяйственного использования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1.2.20. Функциональное зонирование д. Порожек,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1.2.21. Функциональное зонирование д. </w:t>
            </w:r>
            <w:proofErr w:type="spellStart"/>
            <w:r w:rsidRPr="007C4B62">
              <w:rPr>
                <w:rFonts w:ascii="Times New Roman" w:eastAsia="Times New Roman" w:hAnsi="Times New Roman" w:cs="Times New Roman"/>
                <w:color w:val="4E4E4E"/>
                <w:sz w:val="24"/>
                <w:szCs w:val="24"/>
                <w:lang w:eastAsia="ru-RU"/>
              </w:rPr>
              <w:t>Ракитино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1.2.22. Функциональное зонирование д. Савкино,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1.2.23. Функциональное зонирование поселок при железнодорожной станции </w:t>
            </w:r>
            <w:proofErr w:type="spellStart"/>
            <w:r w:rsidRPr="007C4B62">
              <w:rPr>
                <w:rFonts w:ascii="Times New Roman" w:eastAsia="Times New Roman" w:hAnsi="Times New Roman" w:cs="Times New Roman"/>
                <w:color w:val="4E4E4E"/>
                <w:sz w:val="24"/>
                <w:szCs w:val="24"/>
                <w:lang w:eastAsia="ru-RU"/>
              </w:rPr>
              <w:t>Слудицы</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rPr>
          <w:trHeight w:val="16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33,9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33,9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33,9</w:t>
            </w:r>
          </w:p>
        </w:tc>
      </w:tr>
      <w:tr w:rsidR="007C4B62" w:rsidRPr="007C4B62" w:rsidTr="007C4B62">
        <w:trPr>
          <w:trHeight w:val="16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161"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0,01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0,01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0,01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6,99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6,99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6,99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1.2.24. Функциональное зонирование д. </w:t>
            </w:r>
            <w:proofErr w:type="spellStart"/>
            <w:r w:rsidRPr="007C4B62">
              <w:rPr>
                <w:rFonts w:ascii="Times New Roman" w:eastAsia="Times New Roman" w:hAnsi="Times New Roman" w:cs="Times New Roman"/>
                <w:color w:val="4E4E4E"/>
                <w:sz w:val="24"/>
                <w:szCs w:val="24"/>
                <w:lang w:eastAsia="ru-RU"/>
              </w:rPr>
              <w:t>Тарасино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26,7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26,7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1.2.25. Функциональное зонирование д. </w:t>
            </w:r>
            <w:proofErr w:type="spellStart"/>
            <w:r w:rsidRPr="007C4B62">
              <w:rPr>
                <w:rFonts w:ascii="Times New Roman" w:eastAsia="Times New Roman" w:hAnsi="Times New Roman" w:cs="Times New Roman"/>
                <w:color w:val="4E4E4E"/>
                <w:sz w:val="24"/>
                <w:szCs w:val="24"/>
                <w:lang w:eastAsia="ru-RU"/>
              </w:rPr>
              <w:t>Хаймино</w:t>
            </w:r>
            <w:proofErr w:type="spellEnd"/>
            <w:r w:rsidRPr="007C4B62">
              <w:rPr>
                <w:rFonts w:ascii="Times New Roman" w:eastAsia="Times New Roman" w:hAnsi="Times New Roman" w:cs="Times New Roman"/>
                <w:color w:val="4E4E4E"/>
                <w:sz w:val="24"/>
                <w:szCs w:val="24"/>
                <w:lang w:eastAsia="ru-RU"/>
              </w:rPr>
              <w:t>,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1.2.26. Функциональное зонирование д. Чаща,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Зона кладбищ</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0,1</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1.2.27. Функциональное зонирование п. Чаща,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Жилые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75,5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75,5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Общественно-деловые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Рекреационные зоны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Производственные зоны, зоны инженерной и транспортной инфраструктур</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Зона, не вовлеченная в градостроительную деятельность, зона зеленых насаждений специального назначения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Водные объекты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r>
      <w:tr w:rsidR="007C4B62" w:rsidRPr="007C4B62" w:rsidTr="007C4B62">
        <w:trPr>
          <w:trHeight w:val="210"/>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10" w:lineRule="atLeast"/>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 Население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1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1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1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10" w:lineRule="atLeast"/>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 Численность постоянного населения городского поселения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тыс. чел.</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17,5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20</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 Жилищный фонд</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ind w:right="-57"/>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3.1. Средняя обеспеченность населения общей площадью жилищного фонда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w:t>
            </w:r>
            <w:proofErr w:type="gramStart"/>
            <w:r w:rsidRPr="007C4B62">
              <w:rPr>
                <w:rFonts w:ascii="Times New Roman" w:eastAsia="Times New Roman" w:hAnsi="Times New Roman" w:cs="Times New Roman"/>
                <w:color w:val="4E4E4E"/>
                <w:sz w:val="18"/>
                <w:szCs w:val="18"/>
                <w:vertAlign w:val="superscript"/>
                <w:lang w:eastAsia="ru-RU"/>
              </w:rPr>
              <w:t>2</w:t>
            </w:r>
            <w:proofErr w:type="gramEnd"/>
            <w:r w:rsidRPr="007C4B62">
              <w:rPr>
                <w:rFonts w:ascii="Times New Roman" w:eastAsia="Times New Roman" w:hAnsi="Times New Roman" w:cs="Times New Roman"/>
                <w:color w:val="4E4E4E"/>
                <w:sz w:val="24"/>
                <w:szCs w:val="24"/>
                <w:lang w:eastAsia="ru-RU"/>
              </w:rPr>
              <w:t>/чел.</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36,6</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 Новое жилищное строительство – всего,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тыс. м</w:t>
            </w:r>
            <w:proofErr w:type="gramStart"/>
            <w:r w:rsidRPr="007C4B62">
              <w:rPr>
                <w:rFonts w:ascii="Times New Roman" w:eastAsia="Times New Roman" w:hAnsi="Times New Roman" w:cs="Times New Roman"/>
                <w:color w:val="4E4E4E"/>
                <w:sz w:val="18"/>
                <w:szCs w:val="18"/>
                <w:u w:val="single"/>
                <w:vertAlign w:val="superscript"/>
                <w:lang w:eastAsia="ru-RU"/>
              </w:rPr>
              <w:t>2</w:t>
            </w:r>
            <w:proofErr w:type="gramEnd"/>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330</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675</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 </w:t>
            </w:r>
            <w:proofErr w:type="spellStart"/>
            <w:r w:rsidRPr="007C4B62">
              <w:rPr>
                <w:rFonts w:ascii="Times New Roman" w:eastAsia="Times New Roman" w:hAnsi="Times New Roman" w:cs="Times New Roman"/>
                <w:color w:val="4E4E4E"/>
                <w:sz w:val="24"/>
                <w:szCs w:val="24"/>
                <w:lang w:eastAsia="ru-RU"/>
              </w:rPr>
              <w:t>среднеэтажные</w:t>
            </w:r>
            <w:proofErr w:type="spellEnd"/>
            <w:r w:rsidRPr="007C4B62">
              <w:rPr>
                <w:rFonts w:ascii="Times New Roman" w:eastAsia="Times New Roman" w:hAnsi="Times New Roman" w:cs="Times New Roman"/>
                <w:color w:val="4E4E4E"/>
                <w:sz w:val="24"/>
                <w:szCs w:val="24"/>
                <w:lang w:eastAsia="ru-RU"/>
              </w:rPr>
              <w:t xml:space="preserve"> жилые дома (5 этажей)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тыс. м</w:t>
            </w:r>
            <w:proofErr w:type="gramStart"/>
            <w:r w:rsidRPr="007C4B62">
              <w:rPr>
                <w:rFonts w:ascii="Times New Roman" w:eastAsia="Times New Roman" w:hAnsi="Times New Roman" w:cs="Times New Roman"/>
                <w:color w:val="4E4E4E"/>
                <w:sz w:val="18"/>
                <w:szCs w:val="18"/>
                <w:u w:val="single"/>
                <w:vertAlign w:val="superscript"/>
                <w:lang w:eastAsia="ru-RU"/>
              </w:rPr>
              <w:t>2</w:t>
            </w:r>
            <w:proofErr w:type="gramEnd"/>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17</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40</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малоэтажные жилые дома (до 4 этажей)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тыс. м</w:t>
            </w:r>
            <w:proofErr w:type="gramStart"/>
            <w:r w:rsidRPr="007C4B62">
              <w:rPr>
                <w:rFonts w:ascii="Times New Roman" w:eastAsia="Times New Roman" w:hAnsi="Times New Roman" w:cs="Times New Roman"/>
                <w:color w:val="4E4E4E"/>
                <w:sz w:val="18"/>
                <w:szCs w:val="18"/>
                <w:u w:val="single"/>
                <w:vertAlign w:val="superscript"/>
                <w:lang w:eastAsia="ru-RU"/>
              </w:rPr>
              <w:t>2</w:t>
            </w:r>
            <w:proofErr w:type="gramEnd"/>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121,4</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360</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индивидуальные жилые дома с участками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тыс. м</w:t>
            </w:r>
            <w:proofErr w:type="gramStart"/>
            <w:r w:rsidRPr="007C4B62">
              <w:rPr>
                <w:rFonts w:ascii="Times New Roman" w:eastAsia="Times New Roman" w:hAnsi="Times New Roman" w:cs="Times New Roman"/>
                <w:color w:val="4E4E4E"/>
                <w:sz w:val="18"/>
                <w:szCs w:val="18"/>
                <w:u w:val="single"/>
                <w:vertAlign w:val="superscript"/>
                <w:lang w:eastAsia="ru-RU"/>
              </w:rPr>
              <w:t>2</w:t>
            </w:r>
            <w:proofErr w:type="gramEnd"/>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191,6</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u w:val="single"/>
                <w:lang w:eastAsia="ru-RU"/>
              </w:rPr>
              <w:t>275</w:t>
            </w:r>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41</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4. Объекты социального и культурно-бытового обслуживания населения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4.1. Детские сады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мест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369</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527*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546*</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4.2. Школы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мест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835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1201*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1251*</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4.3. Больницы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койка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105</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158*</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4.4. Поликлиники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посещений в смену</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340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271*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289*</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4.5. Клубы, дома культуры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мест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450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1600</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 Спортивные залы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w:t>
            </w:r>
            <w:proofErr w:type="gramStart"/>
            <w:r w:rsidRPr="007C4B62">
              <w:rPr>
                <w:rFonts w:ascii="Times New Roman" w:eastAsia="Times New Roman" w:hAnsi="Times New Roman" w:cs="Times New Roman"/>
                <w:color w:val="4E4E4E"/>
                <w:sz w:val="18"/>
                <w:szCs w:val="18"/>
                <w:vertAlign w:val="superscript"/>
                <w:lang w:eastAsia="ru-RU"/>
              </w:rPr>
              <w:t>2</w:t>
            </w:r>
            <w:proofErr w:type="gramEnd"/>
            <w:r w:rsidRPr="007C4B62">
              <w:rPr>
                <w:rFonts w:ascii="Cambria Math" w:eastAsia="Times New Roman" w:hAnsi="Cambria Math" w:cs="Times New Roman"/>
                <w:color w:val="4E4E4E"/>
                <w:sz w:val="24"/>
                <w:szCs w:val="24"/>
                <w:lang w:eastAsia="ru-RU"/>
              </w:rPr>
              <w:t> </w:t>
            </w:r>
            <w:proofErr w:type="spellStart"/>
            <w:r w:rsidRPr="007C4B62">
              <w:rPr>
                <w:rFonts w:ascii="Times New Roman" w:eastAsia="Times New Roman" w:hAnsi="Times New Roman" w:cs="Times New Roman"/>
                <w:color w:val="4E4E4E"/>
                <w:sz w:val="24"/>
                <w:szCs w:val="24"/>
                <w:lang w:eastAsia="ru-RU"/>
              </w:rPr>
              <w:t>площ</w:t>
            </w:r>
            <w:proofErr w:type="spellEnd"/>
            <w:r w:rsidRPr="007C4B62">
              <w:rPr>
                <w:rFonts w:ascii="Times New Roman" w:eastAsia="Times New Roman" w:hAnsi="Times New Roman" w:cs="Times New Roman"/>
                <w:color w:val="4E4E4E"/>
                <w:sz w:val="24"/>
                <w:szCs w:val="24"/>
                <w:lang w:eastAsia="ru-RU"/>
              </w:rPr>
              <w:t>. пола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1026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7000</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4.7. Бассейны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w:t>
            </w:r>
            <w:proofErr w:type="gramStart"/>
            <w:r w:rsidRPr="007C4B62">
              <w:rPr>
                <w:rFonts w:ascii="Times New Roman" w:eastAsia="Times New Roman" w:hAnsi="Times New Roman" w:cs="Times New Roman"/>
                <w:color w:val="4E4E4E"/>
                <w:sz w:val="18"/>
                <w:szCs w:val="18"/>
                <w:vertAlign w:val="superscript"/>
                <w:lang w:eastAsia="ru-RU"/>
              </w:rPr>
              <w:t>2</w:t>
            </w:r>
            <w:proofErr w:type="gramEnd"/>
            <w:r w:rsidRPr="007C4B62">
              <w:rPr>
                <w:rFonts w:ascii="Times New Roman" w:eastAsia="Times New Roman" w:hAnsi="Times New Roman" w:cs="Times New Roman"/>
                <w:color w:val="4E4E4E"/>
                <w:sz w:val="24"/>
                <w:szCs w:val="24"/>
                <w:lang w:eastAsia="ru-RU"/>
              </w:rPr>
              <w:t> </w:t>
            </w:r>
            <w:proofErr w:type="spellStart"/>
            <w:r w:rsidRPr="007C4B62">
              <w:rPr>
                <w:rFonts w:ascii="Times New Roman" w:eastAsia="Times New Roman" w:hAnsi="Times New Roman" w:cs="Times New Roman"/>
                <w:color w:val="4E4E4E"/>
                <w:sz w:val="24"/>
                <w:szCs w:val="24"/>
                <w:lang w:eastAsia="ru-RU"/>
              </w:rPr>
              <w:t>зерк</w:t>
            </w:r>
            <w:proofErr w:type="spellEnd"/>
            <w:r w:rsidRPr="007C4B62">
              <w:rPr>
                <w:rFonts w:ascii="Times New Roman" w:eastAsia="Times New Roman" w:hAnsi="Times New Roman" w:cs="Times New Roman"/>
                <w:color w:val="4E4E4E"/>
                <w:sz w:val="24"/>
                <w:szCs w:val="24"/>
                <w:lang w:eastAsia="ru-RU"/>
              </w:rPr>
              <w:t>. воды</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1500</w:t>
            </w:r>
          </w:p>
        </w:tc>
      </w:tr>
      <w:tr w:rsidR="007C4B62" w:rsidRPr="007C4B62" w:rsidTr="007C4B62">
        <w:trPr>
          <w:trHeight w:val="241"/>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4.8. Объекты инфраструктуры молодежной политики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w:t>
            </w:r>
            <w:proofErr w:type="gramStart"/>
            <w:r w:rsidRPr="007C4B62">
              <w:rPr>
                <w:rFonts w:ascii="Times New Roman" w:eastAsia="Times New Roman" w:hAnsi="Times New Roman" w:cs="Times New Roman"/>
                <w:color w:val="4E4E4E"/>
                <w:sz w:val="18"/>
                <w:szCs w:val="18"/>
                <w:vertAlign w:val="superscript"/>
                <w:lang w:eastAsia="ru-RU"/>
              </w:rPr>
              <w:t>2</w:t>
            </w:r>
            <w:proofErr w:type="gram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 Транспортная инфраструктура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5.1. Протяженность железнодорожных путей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5.2. Протяженность автомобильных дорог,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143,6</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146,2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176,0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регионального или межмуниципального 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70,8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70,8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70,8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местного значения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72,8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75,4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105,2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5.3. Протяженность автомобильных дорог с автобусным сообщением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62,7</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62,7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104,2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5.4. Протяженность улично-дорожной сети г. п. Вырица, в том числе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209,0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218,6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227,6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магистральных улиц и дорог</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37,8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61,4</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 Плотность магистральных улиц и дорог на застроенных территориях (г. п. Вырица)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км/км</w:t>
            </w:r>
            <w:proofErr w:type="gramStart"/>
            <w:r w:rsidRPr="007C4B62">
              <w:rPr>
                <w:rFonts w:ascii="Times New Roman" w:eastAsia="Times New Roman" w:hAnsi="Times New Roman" w:cs="Times New Roman"/>
                <w:color w:val="4E4E4E"/>
                <w:sz w:val="18"/>
                <w:szCs w:val="18"/>
                <w:vertAlign w:val="superscript"/>
                <w:lang w:eastAsia="ru-RU"/>
              </w:rPr>
              <w:t>2</w:t>
            </w:r>
            <w:proofErr w:type="gram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0,8</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1,9</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5.6. Уровень автомобилизации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ед./1000 жит.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385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450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5.7. Стоимость реализации мероприятий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млн. руб.</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4000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 Инженерная инфраструктура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6.1. Водоснабжение: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6.1.1. Водопотребление нового жилого фонда на хозяйственно-питьевые нужды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тыс. м</w:t>
            </w:r>
            <w:r w:rsidRPr="007C4B62">
              <w:rPr>
                <w:rFonts w:ascii="Times New Roman" w:eastAsia="Times New Roman" w:hAnsi="Times New Roman" w:cs="Times New Roman"/>
                <w:color w:val="4E4E4E"/>
                <w:sz w:val="18"/>
                <w:szCs w:val="18"/>
                <w:vertAlign w:val="superscript"/>
                <w:lang w:eastAsia="ru-RU"/>
              </w:rPr>
              <w:t>3</w:t>
            </w:r>
            <w:r w:rsidRPr="007C4B62">
              <w:rPr>
                <w:rFonts w:ascii="Times New Roman" w:eastAsia="Times New Roman" w:hAnsi="Times New Roman" w:cs="Times New Roman"/>
                <w:color w:val="4E4E4E"/>
                <w:sz w:val="24"/>
                <w:szCs w:val="24"/>
                <w:lang w:eastAsia="ru-RU"/>
              </w:rPr>
              <w:t>/</w:t>
            </w:r>
            <w:proofErr w:type="spellStart"/>
            <w:r w:rsidRPr="007C4B62">
              <w:rPr>
                <w:rFonts w:ascii="Times New Roman" w:eastAsia="Times New Roman" w:hAnsi="Times New Roman" w:cs="Times New Roman"/>
                <w:color w:val="4E4E4E"/>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6.1.2. Производительность водозаборных сооружений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тыс. м</w:t>
            </w:r>
            <w:r w:rsidRPr="007C4B62">
              <w:rPr>
                <w:rFonts w:ascii="Times New Roman" w:eastAsia="Times New Roman" w:hAnsi="Times New Roman" w:cs="Times New Roman"/>
                <w:color w:val="4E4E4E"/>
                <w:sz w:val="18"/>
                <w:szCs w:val="18"/>
                <w:vertAlign w:val="superscript"/>
                <w:lang w:eastAsia="ru-RU"/>
              </w:rPr>
              <w:t>3</w:t>
            </w:r>
            <w:r w:rsidRPr="007C4B62">
              <w:rPr>
                <w:rFonts w:ascii="Times New Roman" w:eastAsia="Times New Roman" w:hAnsi="Times New Roman" w:cs="Times New Roman"/>
                <w:color w:val="4E4E4E"/>
                <w:sz w:val="24"/>
                <w:szCs w:val="24"/>
                <w:lang w:eastAsia="ru-RU"/>
              </w:rPr>
              <w:t>/</w:t>
            </w:r>
            <w:proofErr w:type="spellStart"/>
            <w:r w:rsidRPr="007C4B62">
              <w:rPr>
                <w:rFonts w:ascii="Times New Roman" w:eastAsia="Times New Roman" w:hAnsi="Times New Roman" w:cs="Times New Roman"/>
                <w:color w:val="4E4E4E"/>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6.1.3. Используемые источники водоснабжения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proofErr w:type="spellStart"/>
            <w:r w:rsidRPr="007C4B62">
              <w:rPr>
                <w:rFonts w:ascii="Times New Roman" w:eastAsia="Times New Roman" w:hAnsi="Times New Roman" w:cs="Times New Roman"/>
                <w:color w:val="4E4E4E"/>
                <w:sz w:val="24"/>
                <w:szCs w:val="24"/>
                <w:lang w:eastAsia="ru-RU"/>
              </w:rPr>
              <w:t>подземн</w:t>
            </w:r>
            <w:proofErr w:type="spellEnd"/>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proofErr w:type="spellStart"/>
            <w:r w:rsidRPr="007C4B62">
              <w:rPr>
                <w:rFonts w:ascii="Times New Roman" w:eastAsia="Times New Roman" w:hAnsi="Times New Roman" w:cs="Times New Roman"/>
                <w:color w:val="4E4E4E"/>
                <w:sz w:val="24"/>
                <w:szCs w:val="24"/>
                <w:lang w:eastAsia="ru-RU"/>
              </w:rPr>
              <w:t>подземн</w:t>
            </w:r>
            <w:proofErr w:type="spellEnd"/>
            <w:r w:rsidRPr="007C4B62">
              <w:rPr>
                <w:rFonts w:ascii="Times New Roman" w:eastAsia="Times New Roman" w:hAnsi="Times New Roman" w:cs="Times New Roman"/>
                <w:color w:val="4E4E4E"/>
                <w:sz w:val="24"/>
                <w:szCs w:val="24"/>
                <w:lang w:eastAsia="ru-RU"/>
              </w:rPr>
              <w:t>.</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proofErr w:type="spellStart"/>
            <w:r w:rsidRPr="007C4B62">
              <w:rPr>
                <w:rFonts w:ascii="Times New Roman" w:eastAsia="Times New Roman" w:hAnsi="Times New Roman" w:cs="Times New Roman"/>
                <w:color w:val="4E4E4E"/>
                <w:sz w:val="24"/>
                <w:szCs w:val="24"/>
                <w:lang w:eastAsia="ru-RU"/>
              </w:rPr>
              <w:t>подземн</w:t>
            </w:r>
            <w:proofErr w:type="spellEnd"/>
            <w:r w:rsidRPr="007C4B62">
              <w:rPr>
                <w:rFonts w:ascii="Times New Roman" w:eastAsia="Times New Roman" w:hAnsi="Times New Roman" w:cs="Times New Roman"/>
                <w:color w:val="4E4E4E"/>
                <w:sz w:val="24"/>
                <w:szCs w:val="24"/>
                <w:lang w:eastAsia="ru-RU"/>
              </w:rPr>
              <w:t>.</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6.1.4. Водопотребление в среднем на 1 чел. на хозяйственно-питьевые нужды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proofErr w:type="gramStart"/>
            <w:r w:rsidRPr="007C4B62">
              <w:rPr>
                <w:rFonts w:ascii="Times New Roman" w:eastAsia="Times New Roman" w:hAnsi="Times New Roman" w:cs="Times New Roman"/>
                <w:color w:val="4E4E4E"/>
                <w:sz w:val="24"/>
                <w:szCs w:val="24"/>
                <w:lang w:eastAsia="ru-RU"/>
              </w:rPr>
              <w:t>л</w:t>
            </w:r>
            <w:proofErr w:type="gramEnd"/>
            <w:r w:rsidRPr="007C4B62">
              <w:rPr>
                <w:rFonts w:ascii="Times New Roman" w:eastAsia="Times New Roman" w:hAnsi="Times New Roman" w:cs="Times New Roman"/>
                <w:color w:val="4E4E4E"/>
                <w:sz w:val="24"/>
                <w:szCs w:val="24"/>
                <w:lang w:eastAsia="ru-RU"/>
              </w:rPr>
              <w:t>/</w:t>
            </w:r>
            <w:proofErr w:type="spellStart"/>
            <w:r w:rsidRPr="007C4B62">
              <w:rPr>
                <w:rFonts w:ascii="Times New Roman" w:eastAsia="Times New Roman" w:hAnsi="Times New Roman" w:cs="Times New Roman"/>
                <w:color w:val="4E4E4E"/>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75,0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230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230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6.2. Канализация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6.2.1. Общее поступление хозяйственно-бытовых сточных вод от нового жилого фонда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тыс. м</w:t>
            </w:r>
            <w:r w:rsidRPr="007C4B62">
              <w:rPr>
                <w:rFonts w:ascii="Times New Roman" w:eastAsia="Times New Roman" w:hAnsi="Times New Roman" w:cs="Times New Roman"/>
                <w:color w:val="4E4E4E"/>
                <w:sz w:val="18"/>
                <w:szCs w:val="18"/>
                <w:vertAlign w:val="superscript"/>
                <w:lang w:eastAsia="ru-RU"/>
              </w:rPr>
              <w:t>3</w:t>
            </w:r>
            <w:r w:rsidRPr="007C4B62">
              <w:rPr>
                <w:rFonts w:ascii="Times New Roman" w:eastAsia="Times New Roman" w:hAnsi="Times New Roman" w:cs="Times New Roman"/>
                <w:color w:val="4E4E4E"/>
                <w:sz w:val="24"/>
                <w:szCs w:val="24"/>
                <w:lang w:eastAsia="ru-RU"/>
              </w:rPr>
              <w:t>/</w:t>
            </w:r>
            <w:proofErr w:type="spellStart"/>
            <w:r w:rsidRPr="007C4B62">
              <w:rPr>
                <w:rFonts w:ascii="Times New Roman" w:eastAsia="Times New Roman" w:hAnsi="Times New Roman" w:cs="Times New Roman"/>
                <w:color w:val="4E4E4E"/>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6.2.2. Производительность канализационных очистных сооружений</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тыс. м</w:t>
            </w:r>
            <w:r w:rsidRPr="007C4B62">
              <w:rPr>
                <w:rFonts w:ascii="Times New Roman" w:eastAsia="Times New Roman" w:hAnsi="Times New Roman" w:cs="Times New Roman"/>
                <w:color w:val="4E4E4E"/>
                <w:sz w:val="18"/>
                <w:szCs w:val="18"/>
                <w:vertAlign w:val="superscript"/>
                <w:lang w:eastAsia="ru-RU"/>
              </w:rPr>
              <w:t>3</w:t>
            </w:r>
            <w:r w:rsidRPr="007C4B62">
              <w:rPr>
                <w:rFonts w:ascii="Times New Roman" w:eastAsia="Times New Roman" w:hAnsi="Times New Roman" w:cs="Times New Roman"/>
                <w:color w:val="4E4E4E"/>
                <w:sz w:val="24"/>
                <w:szCs w:val="24"/>
                <w:lang w:eastAsia="ru-RU"/>
              </w:rPr>
              <w:t>/</w:t>
            </w:r>
            <w:proofErr w:type="spellStart"/>
            <w:r w:rsidRPr="007C4B62">
              <w:rPr>
                <w:rFonts w:ascii="Times New Roman" w:eastAsia="Times New Roman" w:hAnsi="Times New Roman" w:cs="Times New Roman"/>
                <w:color w:val="4E4E4E"/>
                <w:sz w:val="24"/>
                <w:szCs w:val="24"/>
                <w:lang w:eastAsia="ru-RU"/>
              </w:rPr>
              <w:t>сут</w:t>
            </w:r>
            <w:proofErr w:type="spellEnd"/>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6.3. Электроснабжение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6.3.1. Потребление электроэнергии на коммунально-бытовые нужды</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proofErr w:type="spellStart"/>
            <w:r w:rsidRPr="007C4B62">
              <w:rPr>
                <w:rFonts w:ascii="Times New Roman" w:eastAsia="Times New Roman" w:hAnsi="Times New Roman" w:cs="Times New Roman"/>
                <w:color w:val="4E4E4E"/>
                <w:sz w:val="24"/>
                <w:szCs w:val="24"/>
                <w:lang w:eastAsia="ru-RU"/>
              </w:rPr>
              <w:t>МВт∙</w:t>
            </w:r>
            <w:proofErr w:type="gramStart"/>
            <w:r w:rsidRPr="007C4B62">
              <w:rPr>
                <w:rFonts w:ascii="Times New Roman" w:eastAsia="Times New Roman" w:hAnsi="Times New Roman" w:cs="Times New Roman"/>
                <w:color w:val="4E4E4E"/>
                <w:sz w:val="24"/>
                <w:szCs w:val="24"/>
                <w:lang w:eastAsia="ru-RU"/>
              </w:rPr>
              <w:t>ч</w:t>
            </w:r>
            <w:proofErr w:type="spellEnd"/>
            <w:proofErr w:type="gramEnd"/>
          </w:p>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 год</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32700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46200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66800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6.3.2. Источники покрытия </w:t>
            </w:r>
            <w:proofErr w:type="spellStart"/>
            <w:r w:rsidRPr="007C4B62">
              <w:rPr>
                <w:rFonts w:ascii="Times New Roman" w:eastAsia="Times New Roman" w:hAnsi="Times New Roman" w:cs="Times New Roman"/>
                <w:color w:val="4E4E4E"/>
                <w:sz w:val="24"/>
                <w:szCs w:val="24"/>
                <w:lang w:eastAsia="ru-RU"/>
              </w:rPr>
              <w:t>электронагрузок</w:t>
            </w:r>
            <w:proofErr w:type="spellEnd"/>
            <w:r w:rsidRPr="007C4B62">
              <w:rPr>
                <w:rFonts w:ascii="Times New Roman" w:eastAsia="Times New Roman" w:hAnsi="Times New Roman" w:cs="Times New Roman"/>
                <w:color w:val="4E4E4E"/>
                <w:sz w:val="24"/>
                <w:szCs w:val="24"/>
                <w:lang w:eastAsia="ru-RU"/>
              </w:rPr>
              <w:t>: - от системы ОАО «Ленэнерго»: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МВт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13,2</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16,7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6.4. Теплоснабжение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6.4.1. Потребности тепла на нужды нового жилищно-коммунального строительства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Гкал/час</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55,40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118,5</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в том числе:</w:t>
            </w:r>
          </w:p>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 -котельные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Гкал/час</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25,31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71,48</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-автономные источники тепла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Гкал/час</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30,09</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47,02</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6.4.2. Годовые расходы тепла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тыс. Гкал</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150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327</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6.5. Газоснабжение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6.5.1. Удельный вес газа в топливном балансе городского поселения (жилищно-коммунальное строительство)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90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6.5.2. Потребление газа на нужды нового жилищно-коммунального строительства – всего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млн. м</w:t>
            </w:r>
            <w:r w:rsidRPr="007C4B62">
              <w:rPr>
                <w:rFonts w:ascii="Times New Roman" w:eastAsia="Times New Roman" w:hAnsi="Times New Roman" w:cs="Times New Roman"/>
                <w:color w:val="4E4E4E"/>
                <w:sz w:val="18"/>
                <w:szCs w:val="18"/>
                <w:vertAlign w:val="superscript"/>
                <w:lang w:eastAsia="ru-RU"/>
              </w:rPr>
              <w:t>3</w:t>
            </w:r>
            <w:r w:rsidRPr="007C4B62">
              <w:rPr>
                <w:rFonts w:ascii="Times New Roman" w:eastAsia="Times New Roman" w:hAnsi="Times New Roman" w:cs="Times New Roman"/>
                <w:color w:val="4E4E4E"/>
                <w:sz w:val="24"/>
                <w:szCs w:val="24"/>
                <w:lang w:eastAsia="ru-RU"/>
              </w:rPr>
              <w:t>/год</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31</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w:t>
            </w:r>
          </w:p>
        </w:tc>
      </w:tr>
      <w:tr w:rsidR="007C4B62" w:rsidRPr="007C4B62" w:rsidTr="007C4B62">
        <w:trPr>
          <w:trHeight w:val="299"/>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в </w:t>
            </w:r>
            <w:proofErr w:type="spellStart"/>
            <w:r w:rsidRPr="007C4B62">
              <w:rPr>
                <w:rFonts w:ascii="Times New Roman" w:eastAsia="Times New Roman" w:hAnsi="Times New Roman" w:cs="Times New Roman"/>
                <w:color w:val="4E4E4E"/>
                <w:sz w:val="24"/>
                <w:szCs w:val="24"/>
                <w:lang w:eastAsia="ru-RU"/>
              </w:rPr>
              <w:t>т.ч</w:t>
            </w:r>
            <w:proofErr w:type="spellEnd"/>
            <w:r w:rsidRPr="007C4B62">
              <w:rPr>
                <w:rFonts w:ascii="Times New Roman" w:eastAsia="Times New Roman" w:hAnsi="Times New Roman" w:cs="Times New Roman"/>
                <w:color w:val="4E4E4E"/>
                <w:sz w:val="24"/>
                <w:szCs w:val="24"/>
                <w:lang w:eastAsia="ru-RU"/>
              </w:rPr>
              <w:t>. источники тепла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млн. м</w:t>
            </w:r>
            <w:r w:rsidRPr="007C4B62">
              <w:rPr>
                <w:rFonts w:ascii="Times New Roman" w:eastAsia="Times New Roman" w:hAnsi="Times New Roman" w:cs="Times New Roman"/>
                <w:color w:val="4E4E4E"/>
                <w:sz w:val="18"/>
                <w:szCs w:val="18"/>
                <w:vertAlign w:val="superscript"/>
                <w:lang w:eastAsia="ru-RU"/>
              </w:rPr>
              <w:t>3</w:t>
            </w:r>
            <w:r w:rsidRPr="007C4B62">
              <w:rPr>
                <w:rFonts w:ascii="Times New Roman" w:eastAsia="Times New Roman" w:hAnsi="Times New Roman" w:cs="Times New Roman"/>
                <w:color w:val="4E4E4E"/>
                <w:sz w:val="24"/>
                <w:szCs w:val="24"/>
                <w:lang w:eastAsia="ru-RU"/>
              </w:rPr>
              <w:t>/год</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28</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6.5.3. Источники подачи газа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комплекс</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ГРС</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ГРС</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ГРС</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6.6. Связь</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jc w:val="both"/>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6.6.1. Охват населения телевизионным вещанием</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 </w:t>
            </w:r>
            <w:proofErr w:type="gramStart"/>
            <w:r w:rsidRPr="007C4B62">
              <w:rPr>
                <w:rFonts w:ascii="Times New Roman" w:eastAsia="Times New Roman" w:hAnsi="Times New Roman" w:cs="Times New Roman"/>
                <w:color w:val="4E4E4E"/>
                <w:sz w:val="24"/>
                <w:szCs w:val="24"/>
                <w:lang w:eastAsia="ru-RU"/>
              </w:rPr>
              <w:t>от насел</w:t>
            </w:r>
            <w:proofErr w:type="gramEnd"/>
            <w:r w:rsidRPr="007C4B62">
              <w:rPr>
                <w:rFonts w:ascii="Times New Roman" w:eastAsia="Times New Roman" w:hAnsi="Times New Roman" w:cs="Times New Roman"/>
                <w:color w:val="4E4E4E"/>
                <w:sz w:val="24"/>
                <w:szCs w:val="24"/>
                <w:lang w:eastAsia="ru-RU"/>
              </w:rPr>
              <w:t>.</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6.6.2. Обеспеченность населения телефонной сетью общего пользования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Номер на 100 семей</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i/>
                <w:iCs/>
                <w:color w:val="4E4E4E"/>
                <w:sz w:val="24"/>
                <w:szCs w:val="24"/>
                <w:lang w:eastAsia="ru-RU"/>
              </w:rPr>
              <w:t>6.7. Санитарная очистка территории</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rPr>
          <w:trHeight w:val="469"/>
        </w:trPr>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6.7.1. Количество твердых бытовых отходов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т/год</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4172</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4900**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5600**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6.7.2. Полигоны ТБО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га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 Охрана природы и рациональное природопользование</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7.1. Обеспеченность зелеными насаждениями внутри границ населенных пунктов (зона озеленения общего пользования, зона лесов)</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proofErr w:type="gramStart"/>
            <w:r w:rsidRPr="007C4B62">
              <w:rPr>
                <w:rFonts w:ascii="Times New Roman" w:eastAsia="Times New Roman" w:hAnsi="Times New Roman" w:cs="Times New Roman"/>
                <w:color w:val="4E4E4E"/>
                <w:sz w:val="24"/>
                <w:szCs w:val="24"/>
                <w:lang w:eastAsia="ru-RU"/>
              </w:rPr>
              <w:t>м</w:t>
            </w:r>
            <w:proofErr w:type="gramEnd"/>
            <w:r w:rsidRPr="007C4B62">
              <w:rPr>
                <w:rFonts w:ascii="Times New Roman" w:eastAsia="Times New Roman" w:hAnsi="Times New Roman" w:cs="Times New Roman"/>
                <w:color w:val="4E4E4E"/>
                <w:sz w:val="24"/>
                <w:szCs w:val="24"/>
                <w:lang w:eastAsia="ru-RU"/>
              </w:rPr>
              <w:t>²/чел</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290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247</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146</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before="48" w:after="48"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8. Пожарные депо</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 xml:space="preserve">Пожарное депо для охраны населенных пунктов (ПЧ 105 </w:t>
            </w:r>
            <w:r w:rsidRPr="007C4B62">
              <w:rPr>
                <w:rFonts w:ascii="Times New Roman" w:eastAsia="Times New Roman" w:hAnsi="Times New Roman" w:cs="Times New Roman"/>
                <w:color w:val="4E4E4E"/>
                <w:sz w:val="24"/>
                <w:szCs w:val="24"/>
                <w:lang w:eastAsia="ru-RU"/>
              </w:rPr>
              <w:lastRenderedPageBreak/>
              <w:t>ОГПС Гатчинского муниципального района)</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 объект (количест</w:t>
            </w:r>
            <w:r w:rsidRPr="007C4B62">
              <w:rPr>
                <w:rFonts w:ascii="Times New Roman" w:eastAsia="Times New Roman" w:hAnsi="Times New Roman" w:cs="Times New Roman"/>
                <w:color w:val="4E4E4E"/>
                <w:sz w:val="24"/>
                <w:szCs w:val="24"/>
                <w:lang w:eastAsia="ru-RU"/>
              </w:rPr>
              <w:lastRenderedPageBreak/>
              <w:t>во выездных ворот)</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1 (3)</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 (3)</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 (3)</w:t>
            </w:r>
          </w:p>
        </w:tc>
      </w:tr>
      <w:tr w:rsidR="007C4B62" w:rsidRPr="007C4B62" w:rsidTr="007C4B62">
        <w:tc>
          <w:tcPr>
            <w:tcW w:w="1900" w:type="pct"/>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lastRenderedPageBreak/>
              <w:t>Пожарное депо V типа</w:t>
            </w:r>
          </w:p>
          <w:p w:rsidR="007C4B62" w:rsidRPr="007C4B62" w:rsidRDefault="007C4B62" w:rsidP="007C4B62">
            <w:pPr>
              <w:spacing w:after="150" w:line="240" w:lineRule="auto"/>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на 2 пожарных автомобиля</w:t>
            </w:r>
          </w:p>
        </w:tc>
        <w:tc>
          <w:tcPr>
            <w:tcW w:w="7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объект (площадь земельного участка)</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0</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 (0,55)</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C4B62" w:rsidRPr="007C4B62" w:rsidRDefault="007C4B62" w:rsidP="007C4B62">
            <w:pPr>
              <w:spacing w:after="150" w:line="240" w:lineRule="auto"/>
              <w:jc w:val="center"/>
              <w:rPr>
                <w:rFonts w:ascii="Times New Roman" w:eastAsia="Times New Roman" w:hAnsi="Times New Roman" w:cs="Times New Roman"/>
                <w:color w:val="4E4E4E"/>
                <w:sz w:val="24"/>
                <w:szCs w:val="24"/>
                <w:lang w:eastAsia="ru-RU"/>
              </w:rPr>
            </w:pPr>
            <w:r w:rsidRPr="007C4B62">
              <w:rPr>
                <w:rFonts w:ascii="Times New Roman" w:eastAsia="Times New Roman" w:hAnsi="Times New Roman" w:cs="Times New Roman"/>
                <w:color w:val="4E4E4E"/>
                <w:sz w:val="24"/>
                <w:szCs w:val="24"/>
                <w:lang w:eastAsia="ru-RU"/>
              </w:rPr>
              <w:t>1 (0,55)</w:t>
            </w:r>
          </w:p>
        </w:tc>
      </w:tr>
    </w:tbl>
    <w:p w:rsidR="007C4B62" w:rsidRPr="007C4B62" w:rsidRDefault="007C4B62" w:rsidP="007C4B62">
      <w:pPr>
        <w:shd w:val="clear" w:color="auto" w:fill="FFFFFF"/>
        <w:spacing w:after="150" w:line="240" w:lineRule="auto"/>
        <w:jc w:val="both"/>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xml:space="preserve">Примечание: обозначение </w:t>
      </w:r>
      <w:proofErr w:type="gramStart"/>
      <w:r w:rsidRPr="007C4B62">
        <w:rPr>
          <w:rFonts w:ascii="Arial" w:eastAsia="Times New Roman" w:hAnsi="Arial" w:cs="Arial"/>
          <w:color w:val="4E4E4E"/>
          <w:sz w:val="24"/>
          <w:szCs w:val="24"/>
          <w:lang w:eastAsia="ru-RU"/>
        </w:rPr>
        <w:t>«-</w:t>
      </w:r>
      <w:proofErr w:type="gramEnd"/>
      <w:r w:rsidRPr="007C4B62">
        <w:rPr>
          <w:rFonts w:ascii="Arial" w:eastAsia="Times New Roman" w:hAnsi="Arial" w:cs="Arial"/>
          <w:color w:val="4E4E4E"/>
          <w:sz w:val="24"/>
          <w:szCs w:val="24"/>
          <w:lang w:eastAsia="ru-RU"/>
        </w:rPr>
        <w:t>» применяется в случае невозможности расчета показателя для существующего положения (в том числе при приведении расчетов на новое жилищное строительство, а также при указании стоимости реализации мероприятий по развитию транспортной инфраструктуры).</w:t>
      </w:r>
    </w:p>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В соответствии со Схемой территориального планирования Гатчинского муниципального района.</w:t>
      </w:r>
    </w:p>
    <w:p w:rsidR="007C4B62" w:rsidRPr="007C4B62" w:rsidRDefault="007C4B62" w:rsidP="007C4B62">
      <w:pPr>
        <w:shd w:val="clear" w:color="auto" w:fill="FFFFFF"/>
        <w:spacing w:after="150" w:line="240" w:lineRule="auto"/>
        <w:jc w:val="both"/>
        <w:rPr>
          <w:rFonts w:ascii="Arial" w:eastAsia="Times New Roman" w:hAnsi="Arial" w:cs="Arial"/>
          <w:color w:val="4E4E4E"/>
          <w:sz w:val="21"/>
          <w:szCs w:val="21"/>
          <w:lang w:eastAsia="ru-RU"/>
        </w:rPr>
      </w:pPr>
      <w:r w:rsidRPr="007C4B62">
        <w:rPr>
          <w:rFonts w:ascii="Arial" w:eastAsia="Times New Roman" w:hAnsi="Arial" w:cs="Arial"/>
          <w:color w:val="4E4E4E"/>
          <w:sz w:val="24"/>
          <w:szCs w:val="24"/>
          <w:lang w:eastAsia="ru-RU"/>
        </w:rPr>
        <w:t>** Рассчитано для жилищного фонда с учетом разработанных норм накопления бытовых отходов и сезонного населения. Однако данные расчеты требуют корректировки в соответствии с фактическими данными (раз в пять лет).</w:t>
      </w:r>
    </w:p>
    <w:p w:rsidR="007C4B62" w:rsidRPr="007C4B62" w:rsidRDefault="007C4B62" w:rsidP="007C4B62">
      <w:pPr>
        <w:shd w:val="clear" w:color="auto" w:fill="FFFFFF"/>
        <w:spacing w:before="300" w:after="30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pict>
          <v:rect id="_x0000_i1025" style="width:154.35pt;height:0" o:hrpct="330" o:hrstd="t" o:hr="t" fillcolor="gray" stroked="f"/>
        </w:pict>
      </w:r>
    </w:p>
    <w:bookmarkStart w:id="38" w:name="_ftn1"/>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"_ftnref1"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lang w:eastAsia="ru-RU"/>
        </w:rPr>
        <w:t>[1]</w:t>
      </w:r>
      <w:r w:rsidRPr="007C4B62">
        <w:rPr>
          <w:rFonts w:ascii="Arial" w:eastAsia="Times New Roman" w:hAnsi="Arial" w:cs="Arial"/>
          <w:color w:val="4E4E4E"/>
          <w:sz w:val="21"/>
          <w:szCs w:val="21"/>
          <w:lang w:eastAsia="ru-RU"/>
        </w:rPr>
        <w:fldChar w:fldCharType="end"/>
      </w:r>
      <w:bookmarkEnd w:id="38"/>
      <w:r w:rsidRPr="007C4B62">
        <w:rPr>
          <w:rFonts w:ascii="Arial" w:eastAsia="Times New Roman" w:hAnsi="Arial" w:cs="Arial"/>
          <w:color w:val="4E4E4E"/>
          <w:sz w:val="21"/>
          <w:szCs w:val="21"/>
          <w:lang w:eastAsia="ru-RU"/>
        </w:rPr>
        <w:t> Участки, присоединяемые с целью оптимизации структуры землепользования территории (территории в береговых полосах рек)</w:t>
      </w:r>
    </w:p>
    <w:bookmarkStart w:id="39" w:name="_ftn2"/>
    <w:p w:rsidR="007C4B62" w:rsidRPr="007C4B62" w:rsidRDefault="007C4B62" w:rsidP="007C4B62">
      <w:pPr>
        <w:shd w:val="clear" w:color="auto" w:fill="FFFFFF"/>
        <w:spacing w:after="150" w:line="240" w:lineRule="auto"/>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"_ftnref2"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lang w:eastAsia="ru-RU"/>
        </w:rPr>
        <w:t>[2]</w:t>
      </w:r>
      <w:r w:rsidRPr="007C4B62">
        <w:rPr>
          <w:rFonts w:ascii="Arial" w:eastAsia="Times New Roman" w:hAnsi="Arial" w:cs="Arial"/>
          <w:color w:val="4E4E4E"/>
          <w:sz w:val="21"/>
          <w:szCs w:val="21"/>
          <w:lang w:eastAsia="ru-RU"/>
        </w:rPr>
        <w:fldChar w:fldCharType="end"/>
      </w:r>
      <w:bookmarkEnd w:id="39"/>
      <w:r w:rsidRPr="007C4B62">
        <w:rPr>
          <w:rFonts w:ascii="Arial" w:eastAsia="Times New Roman" w:hAnsi="Arial" w:cs="Arial"/>
          <w:color w:val="4E4E4E"/>
          <w:sz w:val="21"/>
          <w:szCs w:val="21"/>
          <w:lang w:eastAsia="ru-RU"/>
        </w:rPr>
        <w:t> На земельных участках, планируемых под жилищное строительство, помимо жилой застройки будут размещаться объекты социальной, транспортной и инженерной инфраструктур</w:t>
      </w:r>
    </w:p>
    <w:bookmarkStart w:id="40" w:name="_ftn3"/>
    <w:p w:rsidR="007C4B62" w:rsidRPr="007C4B62" w:rsidRDefault="007C4B62" w:rsidP="007C4B62">
      <w:pPr>
        <w:shd w:val="clear" w:color="auto" w:fill="FFFFFF"/>
        <w:spacing w:after="150" w:line="240" w:lineRule="auto"/>
        <w:jc w:val="both"/>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"_ftnref3"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lang w:eastAsia="ru-RU"/>
        </w:rPr>
        <w:t>[3]</w:t>
      </w:r>
      <w:r w:rsidRPr="007C4B62">
        <w:rPr>
          <w:rFonts w:ascii="Arial" w:eastAsia="Times New Roman" w:hAnsi="Arial" w:cs="Arial"/>
          <w:color w:val="4E4E4E"/>
          <w:sz w:val="21"/>
          <w:szCs w:val="21"/>
          <w:lang w:eastAsia="ru-RU"/>
        </w:rPr>
        <w:fldChar w:fldCharType="end"/>
      </w:r>
      <w:bookmarkEnd w:id="40"/>
      <w:r w:rsidRPr="007C4B62">
        <w:rPr>
          <w:rFonts w:ascii="Arial" w:eastAsia="Times New Roman" w:hAnsi="Arial" w:cs="Arial"/>
          <w:color w:val="4E4E4E"/>
          <w:sz w:val="21"/>
          <w:szCs w:val="21"/>
          <w:lang w:eastAsia="ru-RU"/>
        </w:rPr>
        <w:t> В соответствии с требованиями статьи 17 Федерального закона от 25 июня 2002 года № 73-ФЗ «Об объектах культурного наследия (памятниках истории и культуры) народов Российской Федерации».</w:t>
      </w:r>
    </w:p>
    <w:bookmarkStart w:id="41" w:name="_ftn4"/>
    <w:p w:rsidR="007C4B62" w:rsidRPr="007C4B62" w:rsidRDefault="007C4B62" w:rsidP="007C4B62">
      <w:pPr>
        <w:shd w:val="clear" w:color="auto" w:fill="FFFFFF"/>
        <w:spacing w:after="150" w:line="240" w:lineRule="auto"/>
        <w:jc w:val="both"/>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"_ftnref4"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lang w:eastAsia="ru-RU"/>
        </w:rPr>
        <w:t>[4]</w:t>
      </w:r>
      <w:r w:rsidRPr="007C4B62">
        <w:rPr>
          <w:rFonts w:ascii="Arial" w:eastAsia="Times New Roman" w:hAnsi="Arial" w:cs="Arial"/>
          <w:color w:val="4E4E4E"/>
          <w:sz w:val="21"/>
          <w:szCs w:val="21"/>
          <w:lang w:eastAsia="ru-RU"/>
        </w:rPr>
        <w:fldChar w:fldCharType="end"/>
      </w:r>
      <w:bookmarkEnd w:id="41"/>
      <w:r w:rsidRPr="007C4B62">
        <w:rPr>
          <w:rFonts w:ascii="Bookman Old Style" w:eastAsia="Times New Roman" w:hAnsi="Bookman Old Style" w:cs="Arial"/>
          <w:color w:val="4E4E4E"/>
          <w:sz w:val="21"/>
          <w:szCs w:val="21"/>
          <w:lang w:eastAsia="ru-RU"/>
        </w:rPr>
        <w:t> </w:t>
      </w:r>
      <w:r w:rsidRPr="007C4B62">
        <w:rPr>
          <w:rFonts w:ascii="Arial" w:eastAsia="Times New Roman" w:hAnsi="Arial" w:cs="Arial"/>
          <w:color w:val="4E4E4E"/>
          <w:sz w:val="21"/>
          <w:szCs w:val="21"/>
          <w:lang w:eastAsia="ru-RU"/>
        </w:rPr>
        <w:t>В понятии, употребляемом в Федеральном законе от 25 июня 2002 года № 73-ФЗ «Об объектах культурного наследия (памятниках истории и культуры) народов Российской Федерации».</w:t>
      </w:r>
    </w:p>
    <w:bookmarkStart w:id="42" w:name="_ftn5"/>
    <w:p w:rsidR="007C4B62" w:rsidRPr="007C4B62" w:rsidRDefault="007C4B62" w:rsidP="007C4B62">
      <w:pPr>
        <w:shd w:val="clear" w:color="auto" w:fill="FFFFFF"/>
        <w:spacing w:after="150" w:line="240" w:lineRule="auto"/>
        <w:jc w:val="both"/>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"_ftnref5"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lang w:eastAsia="ru-RU"/>
        </w:rPr>
        <w:t>[5]</w:t>
      </w:r>
      <w:r w:rsidRPr="007C4B62">
        <w:rPr>
          <w:rFonts w:ascii="Arial" w:eastAsia="Times New Roman" w:hAnsi="Arial" w:cs="Arial"/>
          <w:color w:val="4E4E4E"/>
          <w:sz w:val="21"/>
          <w:szCs w:val="21"/>
          <w:lang w:eastAsia="ru-RU"/>
        </w:rPr>
        <w:fldChar w:fldCharType="end"/>
      </w:r>
      <w:bookmarkEnd w:id="42"/>
      <w:r w:rsidRPr="007C4B62">
        <w:rPr>
          <w:rFonts w:ascii="Arial" w:eastAsia="Times New Roman" w:hAnsi="Arial" w:cs="Arial"/>
          <w:color w:val="4E4E4E"/>
          <w:sz w:val="21"/>
          <w:szCs w:val="21"/>
          <w:lang w:eastAsia="ru-RU"/>
        </w:rPr>
        <w:t> Предусмотрена возможность создания достопримечательных мест местного значения – статьи 3, 4 Федерального закона от 25 июня 2002 года № 73-ФЗ «Об объектах культурного наследия (памятниках истории и культуры) народов Российской Федерации».</w:t>
      </w:r>
    </w:p>
    <w:bookmarkStart w:id="43" w:name="_ftn6"/>
    <w:p w:rsidR="007C4B62" w:rsidRPr="007C4B62" w:rsidRDefault="007C4B62" w:rsidP="007C4B62">
      <w:pPr>
        <w:shd w:val="clear" w:color="auto" w:fill="FFFFFF"/>
        <w:spacing w:after="150" w:line="240" w:lineRule="auto"/>
        <w:jc w:val="both"/>
        <w:rPr>
          <w:rFonts w:ascii="Arial" w:eastAsia="Times New Roman" w:hAnsi="Arial" w:cs="Arial"/>
          <w:color w:val="4E4E4E"/>
          <w:sz w:val="21"/>
          <w:szCs w:val="21"/>
          <w:lang w:eastAsia="ru-RU"/>
        </w:rPr>
      </w:pPr>
      <w:r w:rsidRPr="007C4B62">
        <w:rPr>
          <w:rFonts w:ascii="Arial" w:eastAsia="Times New Roman" w:hAnsi="Arial" w:cs="Arial"/>
          <w:color w:val="4E4E4E"/>
          <w:sz w:val="21"/>
          <w:szCs w:val="21"/>
          <w:lang w:eastAsia="ru-RU"/>
        </w:rPr>
        <w:fldChar w:fldCharType="begin"/>
      </w:r>
      <w:r w:rsidRPr="007C4B62">
        <w:rPr>
          <w:rFonts w:ascii="Arial" w:eastAsia="Times New Roman" w:hAnsi="Arial" w:cs="Arial"/>
          <w:color w:val="4E4E4E"/>
          <w:sz w:val="21"/>
          <w:szCs w:val="21"/>
          <w:lang w:eastAsia="ru-RU"/>
        </w:rPr>
        <w:instrText xml:space="preserve"> HYPERLINK "file:///E:\\&amp;nbsp;\\files\\Vyrica_polozhenie.doc" \l "_ftnref6" \o "" </w:instrText>
      </w:r>
      <w:r w:rsidRPr="007C4B62">
        <w:rPr>
          <w:rFonts w:ascii="Arial" w:eastAsia="Times New Roman" w:hAnsi="Arial" w:cs="Arial"/>
          <w:color w:val="4E4E4E"/>
          <w:sz w:val="21"/>
          <w:szCs w:val="21"/>
          <w:lang w:eastAsia="ru-RU"/>
        </w:rPr>
        <w:fldChar w:fldCharType="separate"/>
      </w:r>
      <w:r w:rsidRPr="007C4B62">
        <w:rPr>
          <w:rFonts w:ascii="Times New Roman" w:eastAsia="Times New Roman" w:hAnsi="Times New Roman" w:cs="Times New Roman"/>
          <w:color w:val="005D98"/>
          <w:sz w:val="20"/>
          <w:szCs w:val="20"/>
          <w:lang w:eastAsia="ru-RU"/>
        </w:rPr>
        <w:t>[6]</w:t>
      </w:r>
      <w:r w:rsidRPr="007C4B62">
        <w:rPr>
          <w:rFonts w:ascii="Arial" w:eastAsia="Times New Roman" w:hAnsi="Arial" w:cs="Arial"/>
          <w:color w:val="4E4E4E"/>
          <w:sz w:val="21"/>
          <w:szCs w:val="21"/>
          <w:lang w:eastAsia="ru-RU"/>
        </w:rPr>
        <w:fldChar w:fldCharType="end"/>
      </w:r>
      <w:bookmarkEnd w:id="43"/>
      <w:r w:rsidRPr="007C4B62">
        <w:rPr>
          <w:rFonts w:ascii="Arial" w:eastAsia="Times New Roman" w:hAnsi="Arial" w:cs="Arial"/>
          <w:color w:val="4E4E4E"/>
          <w:sz w:val="21"/>
          <w:szCs w:val="21"/>
          <w:lang w:eastAsia="ru-RU"/>
        </w:rPr>
        <w:t xml:space="preserve"> Данные об общей площади земель и их современном распределении по категориям и зонам приводятся в соответствии с данными, полученными путем измерения в </w:t>
      </w:r>
      <w:proofErr w:type="spellStart"/>
      <w:r w:rsidRPr="007C4B62">
        <w:rPr>
          <w:rFonts w:ascii="Arial" w:eastAsia="Times New Roman" w:hAnsi="Arial" w:cs="Arial"/>
          <w:color w:val="4E4E4E"/>
          <w:sz w:val="21"/>
          <w:szCs w:val="21"/>
          <w:lang w:eastAsia="ru-RU"/>
        </w:rPr>
        <w:t>ArcGIS</w:t>
      </w:r>
      <w:proofErr w:type="spellEnd"/>
      <w:r w:rsidRPr="007C4B62">
        <w:rPr>
          <w:rFonts w:ascii="Arial" w:eastAsia="Times New Roman" w:hAnsi="Arial" w:cs="Arial"/>
          <w:color w:val="4E4E4E"/>
          <w:sz w:val="21"/>
          <w:szCs w:val="21"/>
          <w:lang w:eastAsia="ru-RU"/>
        </w:rPr>
        <w:t xml:space="preserve"> 9.3. материалов оцифрованной топографической основы.</w:t>
      </w:r>
    </w:p>
    <w:p w:rsidR="00A14418" w:rsidRDefault="00A14418">
      <w:bookmarkStart w:id="44" w:name="_GoBack"/>
      <w:bookmarkEnd w:id="44"/>
    </w:p>
    <w:sectPr w:rsidR="00A144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A1C"/>
    <w:rsid w:val="00714A1C"/>
    <w:rsid w:val="007C4B62"/>
    <w:rsid w:val="00A14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4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4B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B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B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4B62"/>
    <w:rPr>
      <w:rFonts w:ascii="Times New Roman" w:eastAsia="Times New Roman" w:hAnsi="Times New Roman" w:cs="Times New Roman"/>
      <w:b/>
      <w:bCs/>
      <w:sz w:val="27"/>
      <w:szCs w:val="27"/>
      <w:lang w:eastAsia="ru-RU"/>
    </w:rPr>
  </w:style>
  <w:style w:type="paragraph" w:customStyle="1" w:styleId="consplusnormal">
    <w:name w:val="consplusnormal"/>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C4B62"/>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C4B62"/>
    <w:rPr>
      <w:color w:val="0000FF"/>
      <w:u w:val="single"/>
    </w:rPr>
  </w:style>
  <w:style w:type="character" w:styleId="a6">
    <w:name w:val="FollowedHyperlink"/>
    <w:basedOn w:val="a0"/>
    <w:uiPriority w:val="99"/>
    <w:semiHidden/>
    <w:unhideWhenUsed/>
    <w:rsid w:val="007C4B62"/>
    <w:rPr>
      <w:color w:val="800080"/>
      <w:u w:val="single"/>
    </w:rPr>
  </w:style>
  <w:style w:type="paragraph" w:styleId="21">
    <w:name w:val="toc 2"/>
    <w:basedOn w:val="a"/>
    <w:autoRedefine/>
    <w:uiPriority w:val="3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7C4B62"/>
    <w:rPr>
      <w:rFonts w:ascii="Times New Roman" w:eastAsia="Times New Roman" w:hAnsi="Times New Roman" w:cs="Times New Roman"/>
      <w:sz w:val="24"/>
      <w:szCs w:val="24"/>
      <w:lang w:eastAsia="ru-RU"/>
    </w:rPr>
  </w:style>
  <w:style w:type="paragraph" w:customStyle="1" w:styleId="15">
    <w:name w:val="15"/>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7C4B62"/>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7C4B62"/>
  </w:style>
  <w:style w:type="character" w:customStyle="1" w:styleId="ad">
    <w:name w:val="ad"/>
    <w:basedOn w:val="a0"/>
    <w:rsid w:val="007C4B62"/>
  </w:style>
  <w:style w:type="paragraph" w:customStyle="1" w:styleId="250">
    <w:name w:val="25"/>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1"/>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116"/>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7C4B6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7C4B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C4B6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C4B6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C4B6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C4B6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C4B62"/>
    <w:rPr>
      <w:rFonts w:ascii="Times New Roman" w:eastAsia="Times New Roman" w:hAnsi="Times New Roman" w:cs="Times New Roman"/>
      <w:b/>
      <w:bCs/>
      <w:sz w:val="27"/>
      <w:szCs w:val="27"/>
      <w:lang w:eastAsia="ru-RU"/>
    </w:rPr>
  </w:style>
  <w:style w:type="paragraph" w:customStyle="1" w:styleId="consplusnormal">
    <w:name w:val="consplusnormal"/>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Title"/>
    <w:basedOn w:val="a"/>
    <w:link w:val="a4"/>
    <w:uiPriority w:val="10"/>
    <w:qFormat/>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7C4B62"/>
    <w:rPr>
      <w:rFonts w:ascii="Times New Roman" w:eastAsia="Times New Roman" w:hAnsi="Times New Roman" w:cs="Times New Roman"/>
      <w:sz w:val="24"/>
      <w:szCs w:val="24"/>
      <w:lang w:eastAsia="ru-RU"/>
    </w:rPr>
  </w:style>
  <w:style w:type="paragraph" w:styleId="11">
    <w:name w:val="toc 1"/>
    <w:basedOn w:val="a"/>
    <w:autoRedefine/>
    <w:uiPriority w:val="3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7C4B62"/>
    <w:rPr>
      <w:color w:val="0000FF"/>
      <w:u w:val="single"/>
    </w:rPr>
  </w:style>
  <w:style w:type="character" w:styleId="a6">
    <w:name w:val="FollowedHyperlink"/>
    <w:basedOn w:val="a0"/>
    <w:uiPriority w:val="99"/>
    <w:semiHidden/>
    <w:unhideWhenUsed/>
    <w:rsid w:val="007C4B62"/>
    <w:rPr>
      <w:color w:val="800080"/>
      <w:u w:val="single"/>
    </w:rPr>
  </w:style>
  <w:style w:type="paragraph" w:styleId="21">
    <w:name w:val="toc 2"/>
    <w:basedOn w:val="a"/>
    <w:autoRedefine/>
    <w:uiPriority w:val="3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1">
    <w:name w:val="toc 3"/>
    <w:basedOn w:val="a"/>
    <w:autoRedefine/>
    <w:uiPriority w:val="3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2">
    <w:name w:val="Body Text Indent 2"/>
    <w:basedOn w:val="a"/>
    <w:link w:val="23"/>
    <w:uiPriority w:val="99"/>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3">
    <w:name w:val="Основной текст с отступом 2 Знак"/>
    <w:basedOn w:val="a0"/>
    <w:link w:val="22"/>
    <w:uiPriority w:val="99"/>
    <w:rsid w:val="007C4B62"/>
    <w:rPr>
      <w:rFonts w:ascii="Times New Roman" w:eastAsia="Times New Roman" w:hAnsi="Times New Roman" w:cs="Times New Roman"/>
      <w:sz w:val="24"/>
      <w:szCs w:val="24"/>
      <w:lang w:eastAsia="ru-RU"/>
    </w:rPr>
  </w:style>
  <w:style w:type="paragraph" w:customStyle="1" w:styleId="15">
    <w:name w:val="15"/>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
    <w:name w:val="conspluscell"/>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e">
    <w:name w:val="ae"/>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3">
    <w:name w:val="113"/>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uiPriority w:val="9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7C4B62"/>
    <w:rPr>
      <w:rFonts w:ascii="Times New Roman" w:eastAsia="Times New Roman" w:hAnsi="Times New Roman" w:cs="Times New Roman"/>
      <w:sz w:val="24"/>
      <w:szCs w:val="24"/>
      <w:lang w:eastAsia="ru-RU"/>
    </w:rPr>
  </w:style>
  <w:style w:type="character" w:styleId="a8">
    <w:name w:val="footnote reference"/>
    <w:basedOn w:val="a0"/>
    <w:uiPriority w:val="99"/>
    <w:semiHidden/>
    <w:unhideWhenUsed/>
    <w:rsid w:val="007C4B62"/>
  </w:style>
  <w:style w:type="character" w:customStyle="1" w:styleId="ad">
    <w:name w:val="ad"/>
    <w:basedOn w:val="a0"/>
    <w:rsid w:val="007C4B62"/>
  </w:style>
  <w:style w:type="paragraph" w:customStyle="1" w:styleId="250">
    <w:name w:val="25"/>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7">
    <w:name w:val="17"/>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1">
    <w:name w:val="111"/>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26"/>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6">
    <w:name w:val="116"/>
    <w:basedOn w:val="a"/>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footnote text"/>
    <w:basedOn w:val="a"/>
    <w:link w:val="aa"/>
    <w:uiPriority w:val="99"/>
    <w:semiHidden/>
    <w:unhideWhenUsed/>
    <w:rsid w:val="007C4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a">
    <w:name w:val="Текст сноски Знак"/>
    <w:basedOn w:val="a0"/>
    <w:link w:val="a9"/>
    <w:uiPriority w:val="99"/>
    <w:semiHidden/>
    <w:rsid w:val="007C4B6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904554">
      <w:bodyDiv w:val="1"/>
      <w:marLeft w:val="0"/>
      <w:marRight w:val="0"/>
      <w:marTop w:val="0"/>
      <w:marBottom w:val="0"/>
      <w:divBdr>
        <w:top w:val="none" w:sz="0" w:space="0" w:color="auto"/>
        <w:left w:val="none" w:sz="0" w:space="0" w:color="auto"/>
        <w:bottom w:val="none" w:sz="0" w:space="0" w:color="auto"/>
        <w:right w:val="none" w:sz="0" w:space="0" w:color="auto"/>
      </w:divBdr>
      <w:divsChild>
        <w:div w:id="795031024">
          <w:marLeft w:val="0"/>
          <w:marRight w:val="0"/>
          <w:marTop w:val="0"/>
          <w:marBottom w:val="0"/>
          <w:divBdr>
            <w:top w:val="none" w:sz="0" w:space="0" w:color="auto"/>
            <w:left w:val="none" w:sz="0" w:space="0" w:color="auto"/>
            <w:bottom w:val="none" w:sz="0" w:space="0" w:color="auto"/>
            <w:right w:val="none" w:sz="0" w:space="0" w:color="auto"/>
          </w:divBdr>
        </w:div>
        <w:div w:id="1405297395">
          <w:marLeft w:val="0"/>
          <w:marRight w:val="0"/>
          <w:marTop w:val="0"/>
          <w:marBottom w:val="0"/>
          <w:divBdr>
            <w:top w:val="none" w:sz="0" w:space="0" w:color="auto"/>
            <w:left w:val="none" w:sz="0" w:space="0" w:color="auto"/>
            <w:bottom w:val="none" w:sz="0" w:space="0" w:color="auto"/>
            <w:right w:val="none" w:sz="0" w:space="0" w:color="auto"/>
          </w:divBdr>
        </w:div>
        <w:div w:id="525949892">
          <w:marLeft w:val="0"/>
          <w:marRight w:val="0"/>
          <w:marTop w:val="0"/>
          <w:marBottom w:val="0"/>
          <w:divBdr>
            <w:top w:val="none" w:sz="0" w:space="0" w:color="auto"/>
            <w:left w:val="none" w:sz="0" w:space="0" w:color="auto"/>
            <w:bottom w:val="none" w:sz="0" w:space="0" w:color="auto"/>
            <w:right w:val="none" w:sz="0" w:space="0" w:color="auto"/>
          </w:divBdr>
        </w:div>
        <w:div w:id="747505615">
          <w:marLeft w:val="0"/>
          <w:marRight w:val="0"/>
          <w:marTop w:val="0"/>
          <w:marBottom w:val="0"/>
          <w:divBdr>
            <w:top w:val="none" w:sz="0" w:space="0" w:color="auto"/>
            <w:left w:val="none" w:sz="0" w:space="0" w:color="auto"/>
            <w:bottom w:val="none" w:sz="0" w:space="0" w:color="auto"/>
            <w:right w:val="none" w:sz="0" w:space="0" w:color="auto"/>
          </w:divBdr>
        </w:div>
        <w:div w:id="1506088591">
          <w:marLeft w:val="0"/>
          <w:marRight w:val="0"/>
          <w:marTop w:val="0"/>
          <w:marBottom w:val="0"/>
          <w:divBdr>
            <w:top w:val="none" w:sz="0" w:space="0" w:color="auto"/>
            <w:left w:val="none" w:sz="0" w:space="0" w:color="auto"/>
            <w:bottom w:val="none" w:sz="0" w:space="0" w:color="auto"/>
            <w:right w:val="none" w:sz="0" w:space="0" w:color="auto"/>
          </w:divBdr>
          <w:divsChild>
            <w:div w:id="1273903638">
              <w:marLeft w:val="0"/>
              <w:marRight w:val="0"/>
              <w:marTop w:val="0"/>
              <w:marBottom w:val="0"/>
              <w:divBdr>
                <w:top w:val="none" w:sz="0" w:space="0" w:color="auto"/>
                <w:left w:val="none" w:sz="0" w:space="0" w:color="auto"/>
                <w:bottom w:val="none" w:sz="0" w:space="0" w:color="auto"/>
                <w:right w:val="none" w:sz="0" w:space="0" w:color="auto"/>
              </w:divBdr>
            </w:div>
            <w:div w:id="1774666549">
              <w:marLeft w:val="0"/>
              <w:marRight w:val="0"/>
              <w:marTop w:val="0"/>
              <w:marBottom w:val="0"/>
              <w:divBdr>
                <w:top w:val="none" w:sz="0" w:space="0" w:color="auto"/>
                <w:left w:val="none" w:sz="0" w:space="0" w:color="auto"/>
                <w:bottom w:val="none" w:sz="0" w:space="0" w:color="auto"/>
                <w:right w:val="none" w:sz="0" w:space="0" w:color="auto"/>
              </w:divBdr>
            </w:div>
            <w:div w:id="1813447333">
              <w:marLeft w:val="0"/>
              <w:marRight w:val="0"/>
              <w:marTop w:val="0"/>
              <w:marBottom w:val="0"/>
              <w:divBdr>
                <w:top w:val="none" w:sz="0" w:space="0" w:color="auto"/>
                <w:left w:val="none" w:sz="0" w:space="0" w:color="auto"/>
                <w:bottom w:val="none" w:sz="0" w:space="0" w:color="auto"/>
                <w:right w:val="none" w:sz="0" w:space="0" w:color="auto"/>
              </w:divBdr>
            </w:div>
            <w:div w:id="25762567">
              <w:marLeft w:val="0"/>
              <w:marRight w:val="0"/>
              <w:marTop w:val="0"/>
              <w:marBottom w:val="0"/>
              <w:divBdr>
                <w:top w:val="none" w:sz="0" w:space="0" w:color="auto"/>
                <w:left w:val="none" w:sz="0" w:space="0" w:color="auto"/>
                <w:bottom w:val="none" w:sz="0" w:space="0" w:color="auto"/>
                <w:right w:val="none" w:sz="0" w:space="0" w:color="auto"/>
              </w:divBdr>
            </w:div>
            <w:div w:id="1630941726">
              <w:marLeft w:val="0"/>
              <w:marRight w:val="0"/>
              <w:marTop w:val="0"/>
              <w:marBottom w:val="0"/>
              <w:divBdr>
                <w:top w:val="none" w:sz="0" w:space="0" w:color="auto"/>
                <w:left w:val="none" w:sz="0" w:space="0" w:color="auto"/>
                <w:bottom w:val="none" w:sz="0" w:space="0" w:color="auto"/>
                <w:right w:val="none" w:sz="0" w:space="0" w:color="auto"/>
              </w:divBdr>
            </w:div>
            <w:div w:id="10575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amp;nbsp;\files\Vyrica_polozhenie.doc" TargetMode="External"/><Relationship Id="rId13" Type="http://schemas.openxmlformats.org/officeDocument/2006/relationships/hyperlink" Target="file:///E:\&amp;nbsp;\files\Vyrica_polozhenie.doc" TargetMode="External"/><Relationship Id="rId18" Type="http://schemas.openxmlformats.org/officeDocument/2006/relationships/hyperlink" Target="file:///E:\&amp;nbsp;\files\Vyrica_polozhenie.doc" TargetMode="External"/><Relationship Id="rId3" Type="http://schemas.openxmlformats.org/officeDocument/2006/relationships/settings" Target="settings.xml"/><Relationship Id="rId21" Type="http://schemas.openxmlformats.org/officeDocument/2006/relationships/hyperlink" Target="file:///E:\&amp;nbsp;\files\Vyrica_polozhenie.doc" TargetMode="External"/><Relationship Id="rId7" Type="http://schemas.openxmlformats.org/officeDocument/2006/relationships/hyperlink" Target="file:///E:\&amp;nbsp;\files\Vyrica_polozhenie.doc" TargetMode="External"/><Relationship Id="rId12" Type="http://schemas.openxmlformats.org/officeDocument/2006/relationships/hyperlink" Target="file:///E:\&amp;nbsp;\files\Vyrica_polozhenie.doc" TargetMode="External"/><Relationship Id="rId17" Type="http://schemas.openxmlformats.org/officeDocument/2006/relationships/hyperlink" Target="file:///E:\&amp;nbsp;\files\Vyrica_polozhenie.doc" TargetMode="External"/><Relationship Id="rId2" Type="http://schemas.microsoft.com/office/2007/relationships/stylesWithEffects" Target="stylesWithEffects.xml"/><Relationship Id="rId16" Type="http://schemas.openxmlformats.org/officeDocument/2006/relationships/hyperlink" Target="file:///E:\&amp;nbsp;\files\Vyrica_polozhenie.doc" TargetMode="External"/><Relationship Id="rId20" Type="http://schemas.openxmlformats.org/officeDocument/2006/relationships/hyperlink" Target="file:///E:\&amp;nbsp;\files\Vyrica_polozhenie.doc" TargetMode="External"/><Relationship Id="rId1" Type="http://schemas.openxmlformats.org/officeDocument/2006/relationships/styles" Target="styles.xml"/><Relationship Id="rId6" Type="http://schemas.openxmlformats.org/officeDocument/2006/relationships/hyperlink" Target="file:///E:\&amp;nbsp;\files\Vyrica_polozhenie.doc" TargetMode="External"/><Relationship Id="rId11" Type="http://schemas.openxmlformats.org/officeDocument/2006/relationships/hyperlink" Target="file:///E:\&amp;nbsp;\files\Vyrica_polozhenie.doc" TargetMode="External"/><Relationship Id="rId5" Type="http://schemas.openxmlformats.org/officeDocument/2006/relationships/hyperlink" Target="file:///E:\&amp;nbsp;\files\Vyrica_polozhenie.doc" TargetMode="External"/><Relationship Id="rId15" Type="http://schemas.openxmlformats.org/officeDocument/2006/relationships/hyperlink" Target="file:///E:\&amp;nbsp;\files\Vyrica_polozhenie.doc" TargetMode="External"/><Relationship Id="rId23" Type="http://schemas.openxmlformats.org/officeDocument/2006/relationships/theme" Target="theme/theme1.xml"/><Relationship Id="rId10" Type="http://schemas.openxmlformats.org/officeDocument/2006/relationships/hyperlink" Target="file:///E:\&amp;nbsp;\files\Vyrica_polozhenie.doc" TargetMode="External"/><Relationship Id="rId19" Type="http://schemas.openxmlformats.org/officeDocument/2006/relationships/hyperlink" Target="file:///E:\&amp;nbsp;\files\Vyrica_polozhenie.doc" TargetMode="External"/><Relationship Id="rId4" Type="http://schemas.openxmlformats.org/officeDocument/2006/relationships/webSettings" Target="webSettings.xml"/><Relationship Id="rId9" Type="http://schemas.openxmlformats.org/officeDocument/2006/relationships/hyperlink" Target="file:///E:\&amp;nbsp;\files\Vyrica_polozhenie.doc" TargetMode="External"/><Relationship Id="rId14" Type="http://schemas.openxmlformats.org/officeDocument/2006/relationships/hyperlink" Target="file:///E:\&amp;nbsp;\files\Vyrica_polozhenie.do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13735</Words>
  <Characters>78296</Characters>
  <Application>Microsoft Office Word</Application>
  <DocSecurity>0</DocSecurity>
  <Lines>652</Lines>
  <Paragraphs>183</Paragraphs>
  <ScaleCrop>false</ScaleCrop>
  <Company/>
  <LinksUpToDate>false</LinksUpToDate>
  <CharactersWithSpaces>91848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Полозов С А</dc:creator>
  <cp:keywords/>
  <dc:description/>
  <cp:lastModifiedBy>Полозов С А</cp:lastModifiedBy>
  <cp:revision>3</cp:revision>
  <dcterms:created xsi:type="dcterms:W3CDTF">2020-10-08T12:26:00Z</dcterms:created>
  <dcterms:modified xsi:type="dcterms:W3CDTF">2020-10-08T12:37:00Z</dcterms:modified>
</cp:coreProperties>
</file>