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C7" w:rsidRDefault="00FA2BC4" w:rsidP="00286C2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color w:val="000000"/>
          <w:sz w:val="48"/>
          <w:szCs w:val="48"/>
        </w:rPr>
        <w:t>О</w:t>
      </w:r>
      <w:r w:rsidR="007710C7">
        <w:rPr>
          <w:rFonts w:ascii="Tms Rmn" w:hAnsi="Tms Rmn" w:cs="Tms Rmn"/>
          <w:b/>
          <w:bCs/>
          <w:color w:val="000000"/>
          <w:sz w:val="48"/>
          <w:szCs w:val="48"/>
        </w:rPr>
        <w:t>б уплате страховых взносов с 2017 года</w:t>
      </w:r>
    </w:p>
    <w:p w:rsidR="007710C7" w:rsidRDefault="007710C7" w:rsidP="007710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2017 года страхователи будут уплачивать взносы на обязательное пенсионное и обязательное медицинское страхование в налоговые органы. Отчетность необходимо будет предоставлять в составе единой отчетности по всем видам социального страхования не позднее 30 числа календарного месяца, следующего за отчетным периодом.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Однако, плательщики по -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прежнему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будут обязаны представлять в Пенсионный фонд следующее: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-уточненную форму РСВ-1 за отчетные периоды, истекшие до 1 января 2017 года;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-сведения о периодах работы, в том числе на соответствующих видах работ - ежегодно не позднее 1 марта, начиная с 2018 года;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-сведения о факте работы застрахованного лица - ежемесячно не позднее 15 числа;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межотчетную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форму для назначения пенсии;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-реестр застрахованных лиц, за которых перечислены дополнительные страховые взносы на накопительную пенсию и взносы работодателя – ежеквартально не позднее 20 числа;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-заявление на возврат переплаты страховых взносов за период до 1 января 2017 года.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страхователь имеет право провести сверку расчетов по начисленным и уплаченным страховым взносам с ПФР и получить Акт сверки расчетов по обязательствам, исполненным до 1 января 2017 года, а также осуществить обжалование решений, вынесенных по результатам камеральных и выездных проверок за отчетные периоды, истекшие до 1 января 2017 года.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Обращаем ваше внимание, что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 связи с изменением с 1 января 2017 года кодов бюджетной классификации по страховым взносам на обязательное пенсионное и обязательное медицинское страхование уплату взносов следует осуществить до 25 декабря 2016 года.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Информацию об изменениях КБК для уплаты страховых взносов на ОПС и ОМС в конце 2016 года страхователям необходимо отслеживать самостоятельно.</w:t>
      </w:r>
    </w:p>
    <w:p w:rsidR="007710C7" w:rsidRDefault="007710C7" w:rsidP="007710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Телефон горячей линии Отделения ПФР по Санкт-Петербургу и Ленинградской области для страхователей – 292-81-62.</w:t>
      </w:r>
    </w:p>
    <w:p w:rsidR="00AC2114" w:rsidRDefault="00AC2114"/>
    <w:sectPr w:rsidR="00AC2114" w:rsidSect="005929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C7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6C2A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10C7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4238"/>
    <w:rsid w:val="00B15FEE"/>
    <w:rsid w:val="00B217C5"/>
    <w:rsid w:val="00B23B7A"/>
    <w:rsid w:val="00B24D62"/>
    <w:rsid w:val="00B25591"/>
    <w:rsid w:val="00B25A2B"/>
    <w:rsid w:val="00B36B97"/>
    <w:rsid w:val="00B4313C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10B2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2BC4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>11111111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3</cp:revision>
  <dcterms:created xsi:type="dcterms:W3CDTF">2016-11-15T05:33:00Z</dcterms:created>
  <dcterms:modified xsi:type="dcterms:W3CDTF">2016-11-15T10:26:00Z</dcterms:modified>
</cp:coreProperties>
</file>