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B9" w:rsidRPr="00F327B9" w:rsidRDefault="00F327B9" w:rsidP="0054707F">
      <w:pPr>
        <w:pStyle w:val="ConsPlusNormal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B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327B9" w:rsidRPr="00F327B9" w:rsidRDefault="00F327B9" w:rsidP="0054707F">
      <w:pPr>
        <w:pStyle w:val="ConsPlusNormal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7F" w:rsidRDefault="0054707F" w:rsidP="005470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4707F" w:rsidRDefault="0054707F" w:rsidP="005470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4707F" w:rsidRDefault="0054707F" w:rsidP="005470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54707F" w:rsidRDefault="0054707F" w:rsidP="005470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</w:t>
      </w:r>
      <w:r w:rsidRPr="00116A8B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54707F" w:rsidRDefault="0054707F" w:rsidP="005470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«___» ______ 2017 года</w:t>
      </w:r>
    </w:p>
    <w:p w:rsidR="0054707F" w:rsidRDefault="0054707F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07F" w:rsidRDefault="0054707F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07F" w:rsidRDefault="0054707F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07F" w:rsidRDefault="0054707F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07F" w:rsidRDefault="0054707F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07F" w:rsidRDefault="0054707F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07F" w:rsidRDefault="0054707F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07F" w:rsidRPr="00116A8B" w:rsidRDefault="0054707F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Программа</w:t>
      </w:r>
    </w:p>
    <w:p w:rsidR="0054707F" w:rsidRDefault="0054707F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07F" w:rsidRPr="00116A8B" w:rsidRDefault="0054707F" w:rsidP="00F32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B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4707F" w:rsidRDefault="00F327B9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54707F" w:rsidSect="00F4706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 период 2013-2030 годы</w:t>
      </w:r>
    </w:p>
    <w:p w:rsidR="0054707F" w:rsidRDefault="0054707F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4707F" w:rsidRPr="00116A8B" w:rsidRDefault="0054707F" w:rsidP="0054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программы комплексного развит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F327B9">
        <w:rPr>
          <w:rFonts w:ascii="Times New Roman" w:hAnsi="Times New Roman" w:cs="Times New Roman"/>
          <w:sz w:val="28"/>
          <w:szCs w:val="28"/>
        </w:rPr>
        <w:t xml:space="preserve">систем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327B9">
        <w:rPr>
          <w:rFonts w:ascii="Times New Roman" w:hAnsi="Times New Roman" w:cs="Times New Roman"/>
          <w:sz w:val="28"/>
          <w:szCs w:val="28"/>
        </w:rPr>
        <w:t>ородского поселения на период 2013-2030 годы</w:t>
      </w:r>
    </w:p>
    <w:p w:rsidR="0054707F" w:rsidRPr="00116A8B" w:rsidRDefault="0054707F" w:rsidP="00547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54707F" w:rsidRPr="00CA6A03" w:rsidTr="00F327B9">
        <w:tc>
          <w:tcPr>
            <w:tcW w:w="1464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36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Гатчинского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Ленинградской области</w:t>
            </w:r>
          </w:p>
        </w:tc>
      </w:tr>
      <w:tr w:rsidR="0054707F" w:rsidRPr="00CA6A03" w:rsidTr="00F327B9">
        <w:tc>
          <w:tcPr>
            <w:tcW w:w="1464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36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4707F" w:rsidRPr="00CA6A03" w:rsidTr="00F327B9">
        <w:tc>
          <w:tcPr>
            <w:tcW w:w="1464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536" w:type="pct"/>
            <w:shd w:val="clear" w:color="auto" w:fill="auto"/>
          </w:tcPr>
          <w:p w:rsidR="0054707F" w:rsidRPr="00116A8B" w:rsidRDefault="0054707F" w:rsidP="004C0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8B">
              <w:rPr>
                <w:rFonts w:ascii="Times New Roman" w:hAnsi="Times New Roman"/>
                <w:sz w:val="28"/>
                <w:szCs w:val="28"/>
              </w:rPr>
              <w:t>Создание полноценной, качественной, надежной и безопасной коммунальной инфраструктуры для формирования комфортной среды жизнедеятельности</w:t>
            </w:r>
          </w:p>
        </w:tc>
      </w:tr>
      <w:tr w:rsidR="0054707F" w:rsidRPr="00CA6A03" w:rsidTr="00F327B9">
        <w:tc>
          <w:tcPr>
            <w:tcW w:w="1464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36" w:type="pct"/>
            <w:shd w:val="clear" w:color="auto" w:fill="auto"/>
          </w:tcPr>
          <w:p w:rsidR="0054707F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перспективной потребности потребителей поселения, городского округа в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-, тепло-, водоснабжении и водоотведении</w:t>
            </w:r>
            <w:r w:rsidRPr="00CA6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BDB">
              <w:rPr>
                <w:rFonts w:ascii="Times New Roman" w:hAnsi="Times New Roman" w:cs="Times New Roman"/>
                <w:sz w:val="28"/>
                <w:szCs w:val="28"/>
              </w:rPr>
              <w:t>утилизации, обезвреживанию и захоронению твердых бытовых отходов.</w:t>
            </w:r>
          </w:p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качественного и бесперебойное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-, тепло-, водоснабжения и водоотведения потребителей поселения, городского округа.</w:t>
            </w:r>
          </w:p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энергетической эффективности и технического уровня объектов, входящих в состав систем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-, тепло-, водоснабжения и водоотведения.</w:t>
            </w:r>
          </w:p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4. Улучшение качества услуг организаций, эксплуатирующих объекты, используемые для</w:t>
            </w:r>
            <w:r w:rsidRPr="00CA6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BDB">
              <w:rPr>
                <w:rFonts w:ascii="Times New Roman" w:hAnsi="Times New Roman" w:cs="Times New Roman"/>
                <w:sz w:val="28"/>
                <w:szCs w:val="28"/>
              </w:rPr>
              <w:t>утилизации, обезвреживанию и захоронению твердых бытовых отходов.</w:t>
            </w:r>
          </w:p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4. Улучшение экологической ситуации на территории поселения, городского округа.</w:t>
            </w:r>
          </w:p>
          <w:p w:rsidR="0054707F" w:rsidRPr="00CA6A03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5. Оценка доступности для абонентов и потребителей платы за коммунальные услуги, в том числе оценка совокупного платежа граждан за коммунальные услуги</w:t>
            </w:r>
          </w:p>
        </w:tc>
      </w:tr>
      <w:tr w:rsidR="0054707F" w:rsidRPr="00CA6A03" w:rsidTr="00F327B9">
        <w:tc>
          <w:tcPr>
            <w:tcW w:w="1464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536" w:type="pct"/>
            <w:shd w:val="clear" w:color="auto" w:fill="auto"/>
          </w:tcPr>
          <w:p w:rsidR="0054707F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потребности поселения, городского округа в коммунальных ресурсах;</w:t>
            </w:r>
          </w:p>
          <w:p w:rsidR="0054707F" w:rsidRPr="000B732C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соответствия качества горячей воды и питьевой воды требованиям </w:t>
            </w:r>
            <w:hyperlink r:id="rId4" w:history="1">
              <w:r w:rsidRPr="000B732C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0B732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санитарно-эпидемиологическом благополучии человека,</w:t>
            </w:r>
          </w:p>
          <w:p w:rsidR="0054707F" w:rsidRPr="000B732C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>- обеспечение соответствия состава и свой</w:t>
            </w:r>
            <w:proofErr w:type="gramStart"/>
            <w:r w:rsidRPr="000B732C"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 w:rsidRPr="000B732C">
              <w:rPr>
                <w:rFonts w:ascii="Times New Roman" w:hAnsi="Times New Roman" w:cs="Times New Roman"/>
                <w:sz w:val="28"/>
                <w:szCs w:val="28"/>
              </w:rPr>
              <w:t xml:space="preserve">очных вод требованиям </w:t>
            </w:r>
            <w:hyperlink r:id="rId5" w:history="1">
              <w:r w:rsidRPr="000B732C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0B732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области охраны окружающей среды и в области водоснабжения и водоотведения,</w:t>
            </w:r>
          </w:p>
          <w:p w:rsidR="0054707F" w:rsidRPr="000B732C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снижение потерь электрической и тепловой энергии, воды,</w:t>
            </w:r>
          </w:p>
          <w:p w:rsidR="0054707F" w:rsidRPr="000B732C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>- снижение сбросов загрязняющих веществ, иных веществ и микроорганизмов в поверхностные водные объекты, подземные водные объекты и на водозаборные площади,</w:t>
            </w:r>
          </w:p>
          <w:p w:rsidR="0054707F" w:rsidRPr="000B732C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>- обеспечение нормативной надежности и безопасности теплоснабжения,</w:t>
            </w:r>
          </w:p>
          <w:p w:rsidR="0054707F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>- сокращение отказов коммунальных сетей (аварий, инцидентов),</w:t>
            </w:r>
          </w:p>
          <w:p w:rsidR="0054707F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нормативного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 надежности электроснабжения существующих потребителей электроэнергии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707F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возможности присоединения к электрической сети новых потребителей,</w:t>
            </w:r>
          </w:p>
          <w:p w:rsidR="0054707F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повышения уровня газификации жилищно-коммунального хозяйства, промышленных организаций и иных организаций, жилых, общественно-деловых и социальных объектов,</w:t>
            </w:r>
          </w:p>
          <w:p w:rsidR="0054707F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надежного обеспечения газом потребителей различных категорий,</w:t>
            </w:r>
          </w:p>
          <w:p w:rsidR="0054707F" w:rsidRPr="00D42E6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доли отходов, направляемых на захоронение, от общего объема отходов, образовавшихся в процессе производства и потребления (процент)</w:t>
            </w:r>
          </w:p>
        </w:tc>
      </w:tr>
      <w:tr w:rsidR="0054707F" w:rsidRPr="00CA6A03" w:rsidTr="00F327B9">
        <w:tc>
          <w:tcPr>
            <w:tcW w:w="1464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536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соответствуют этапам территориального планирования, установленным генеральным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поселения</w:t>
            </w:r>
          </w:p>
        </w:tc>
      </w:tr>
      <w:tr w:rsidR="0054707F" w:rsidRPr="00CA6A03" w:rsidTr="00F327B9">
        <w:tc>
          <w:tcPr>
            <w:tcW w:w="1464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3536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 программы за счет средств местного бюджета определяются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решениями совета депутатов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Гатчинского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Ленинградской области при принятии местного бюджета на очередной финансовый год.</w:t>
            </w:r>
          </w:p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 программы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яются в соответствии с </w:t>
            </w:r>
            <w:r w:rsidRPr="00FA3F05">
              <w:rPr>
                <w:rFonts w:ascii="Times New Roman" w:hAnsi="Times New Roman" w:cs="Times New Roman"/>
                <w:sz w:val="28"/>
                <w:szCs w:val="28"/>
              </w:rPr>
              <w:t>государственными программами</w:t>
            </w:r>
          </w:p>
        </w:tc>
      </w:tr>
      <w:tr w:rsidR="0054707F" w:rsidRPr="00CA6A03" w:rsidTr="00F327B9">
        <w:tc>
          <w:tcPr>
            <w:tcW w:w="1464" w:type="pct"/>
            <w:shd w:val="clear" w:color="auto" w:fill="auto"/>
          </w:tcPr>
          <w:p w:rsidR="0054707F" w:rsidRPr="00116A8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536" w:type="pct"/>
            <w:shd w:val="clear" w:color="auto" w:fill="auto"/>
          </w:tcPr>
          <w:p w:rsidR="0054707F" w:rsidRPr="00D42E6B" w:rsidRDefault="0054707F" w:rsidP="004C0C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показателей надежности, качества и энергетической эффективности развития каждой из систем коммунальной инфраструктуры и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 коммунальных ресурсов</w:t>
            </w:r>
          </w:p>
        </w:tc>
      </w:tr>
    </w:tbl>
    <w:p w:rsidR="0054707F" w:rsidRDefault="0054707F" w:rsidP="0054707F">
      <w:pPr>
        <w:pStyle w:val="ConsPlusNormal"/>
        <w:ind w:firstLine="540"/>
        <w:jc w:val="both"/>
      </w:pPr>
    </w:p>
    <w:p w:rsidR="00B62D5E" w:rsidRDefault="00F327B9"/>
    <w:sectPr w:rsidR="00B62D5E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7F"/>
    <w:rsid w:val="00066A89"/>
    <w:rsid w:val="00083E77"/>
    <w:rsid w:val="000A7161"/>
    <w:rsid w:val="000D2836"/>
    <w:rsid w:val="00155317"/>
    <w:rsid w:val="002F115B"/>
    <w:rsid w:val="00317876"/>
    <w:rsid w:val="003703D5"/>
    <w:rsid w:val="0043717A"/>
    <w:rsid w:val="004578E0"/>
    <w:rsid w:val="00507FD8"/>
    <w:rsid w:val="0054707F"/>
    <w:rsid w:val="005E5F44"/>
    <w:rsid w:val="006A3F2E"/>
    <w:rsid w:val="00724F82"/>
    <w:rsid w:val="00726C06"/>
    <w:rsid w:val="007A4069"/>
    <w:rsid w:val="00CE5B2C"/>
    <w:rsid w:val="00D225C9"/>
    <w:rsid w:val="00D527A9"/>
    <w:rsid w:val="00D81BCB"/>
    <w:rsid w:val="00DE0F7B"/>
    <w:rsid w:val="00F25E34"/>
    <w:rsid w:val="00F3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916F92991C812DA97EE22CB8A0213FF1348AC0CBB0AC1D7F6070020FF18257BCEC39C30CDD8198R6RAH" TargetMode="External"/><Relationship Id="rId4" Type="http://schemas.openxmlformats.org/officeDocument/2006/relationships/hyperlink" Target="consultantplus://offline/ref=7D916F92991C812DA97EE22CB8A0213FF1348AC7CEB3AC1D7F6070020FF18257BCEC39C30CDD869DR6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3478</Characters>
  <Application>Microsoft Office Word</Application>
  <DocSecurity>0</DocSecurity>
  <Lines>28</Lines>
  <Paragraphs>8</Paragraphs>
  <ScaleCrop>false</ScaleCrop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2017-10-13T13:54:00Z</dcterms:created>
  <dcterms:modified xsi:type="dcterms:W3CDTF">2017-10-19T12:39:00Z</dcterms:modified>
</cp:coreProperties>
</file>